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Calibri"/>
          <w:color w:val="4F81BD" w:themeColor="accent1"/>
          <w:lang w:val="en-GB" w:eastAsia="en-GB" w:bidi="en-GB"/>
        </w:rPr>
        <w:id w:val="1902015625"/>
        <w:docPartObj>
          <w:docPartGallery w:val="Cover Pages"/>
          <w:docPartUnique/>
        </w:docPartObj>
      </w:sdtPr>
      <w:sdtEndPr>
        <w:rPr>
          <w:noProof/>
          <w:color w:val="231F20"/>
          <w:sz w:val="24"/>
          <w:szCs w:val="24"/>
        </w:rPr>
      </w:sdtEndPr>
      <w:sdtContent>
        <w:p w14:paraId="7F5C539E" w14:textId="713588EA" w:rsidR="00485CE3" w:rsidRDefault="00485CE3">
          <w:pPr>
            <w:pStyle w:val="NoSpacing"/>
            <w:spacing w:before="1540" w:after="240"/>
            <w:jc w:val="center"/>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9A080F29A55A4AD781AA4A5F78F9F04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400DEB8" w14:textId="1C47B3E3" w:rsidR="00485CE3" w:rsidRDefault="00485CE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Burscough Bridge Methodist School</w:t>
              </w:r>
            </w:p>
          </w:sdtContent>
        </w:sdt>
        <w:p w14:paraId="7133AF1C" w14:textId="0B47A39F" w:rsidR="00485CE3" w:rsidRDefault="00DD5147">
          <w:pPr>
            <w:pStyle w:val="NoSpacing"/>
            <w:spacing w:before="480"/>
            <w:jc w:val="center"/>
            <w:rPr>
              <w:color w:val="4F81BD" w:themeColor="accent1"/>
            </w:rPr>
          </w:pPr>
          <w:r>
            <w:rPr>
              <w:noProof/>
              <w:lang w:val="en-GB" w:eastAsia="en-GB"/>
            </w:rPr>
            <mc:AlternateContent>
              <mc:Choice Requires="wps">
                <w:drawing>
                  <wp:anchor distT="0" distB="0" distL="114300" distR="114300" simplePos="0" relativeHeight="251660288" behindDoc="0" locked="0" layoutInCell="1" allowOverlap="1" wp14:anchorId="48B68A04" wp14:editId="6926A9A9">
                    <wp:simplePos x="0" y="0"/>
                    <wp:positionH relativeFrom="margin">
                      <wp:align>center</wp:align>
                    </wp:positionH>
                    <mc:AlternateContent>
                      <mc:Choice Requires="wp14">
                        <wp:positionV relativeFrom="page">
                          <wp14:pctPosVOffset>85000</wp14:pctPosVOffset>
                        </wp:positionV>
                      </mc:Choice>
                      <mc:Fallback>
                        <wp:positionV relativeFrom="page">
                          <wp:posOffset>6428105</wp:posOffset>
                        </wp:positionV>
                      </mc:Fallback>
                    </mc:AlternateContent>
                    <wp:extent cx="10690225" cy="170815"/>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022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2D830" w14:textId="58ABB600" w:rsidR="00485CE3" w:rsidRDefault="00485CE3">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8B68A04" id="_x0000_t202" coordsize="21600,21600" o:spt="202" path="m,l,21600r21600,l21600,xe">
                    <v:stroke joinstyle="miter"/>
                    <v:path gradientshapeok="t" o:connecttype="rect"/>
                  </v:shapetype>
                  <v:shape id="Text Box 142" o:spid="_x0000_s1026" type="#_x0000_t202" style="position:absolute;left:0;text-align:left;margin-left:0;margin-top:0;width:841.75pt;height:13.45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" filled="f" stroked="f" strokeweight=".5pt">
                    <v:textbox style="mso-fit-shape-to-text:t" inset="0,0,0,0">
                      <w:txbxContent>
                        <w:p w14:paraId="00F2D830" w14:textId="58ABB600" w:rsidR="00485CE3" w:rsidRDefault="00485CE3">
                          <w:pPr>
                            <w:pStyle w:val="NoSpacing"/>
                            <w:jc w:val="center"/>
                            <w:rPr>
                              <w:color w:val="4F81BD" w:themeColor="accent1"/>
                            </w:rPr>
                          </w:pPr>
                        </w:p>
                      </w:txbxContent>
                    </v:textbox>
                    <w10:wrap anchorx="margin" anchory="page"/>
                  </v:shape>
                </w:pict>
              </mc:Fallback>
            </mc:AlternateContent>
          </w:r>
        </w:p>
        <w:p w14:paraId="1C3E902C" w14:textId="77777777" w:rsidR="00485CE3" w:rsidRDefault="00485CE3" w:rsidP="00485CE3">
          <w:pPr>
            <w:jc w:val="center"/>
            <w:rPr>
              <w:noProof/>
              <w:color w:val="231F20"/>
              <w:sz w:val="24"/>
              <w:szCs w:val="24"/>
              <w:lang w:bidi="ar-SA"/>
            </w:rPr>
          </w:pPr>
          <w:r>
            <w:rPr>
              <w:b/>
              <w:noProof/>
              <w:sz w:val="56"/>
              <w:lang w:bidi="ar-SA"/>
            </w:rPr>
            <w:drawing>
              <wp:inline distT="0" distB="0" distL="0" distR="0" wp14:anchorId="3DA1D0A6" wp14:editId="1EAC2814">
                <wp:extent cx="2204273" cy="1552575"/>
                <wp:effectExtent l="0" t="0" r="0" b="0"/>
                <wp:docPr id="4" name="Picture 4" descr="Schlo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log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411" cy="1570985"/>
                        </a:xfrm>
                        <a:prstGeom prst="rect">
                          <a:avLst/>
                        </a:prstGeom>
                        <a:noFill/>
                        <a:ln>
                          <a:noFill/>
                        </a:ln>
                      </pic:spPr>
                    </pic:pic>
                  </a:graphicData>
                </a:graphic>
              </wp:inline>
            </w:drawing>
          </w:r>
        </w:p>
        <w:p w14:paraId="1EF929C7" w14:textId="77777777" w:rsidR="00485CE3" w:rsidRDefault="00485CE3" w:rsidP="00485CE3">
          <w:pPr>
            <w:jc w:val="center"/>
            <w:rPr>
              <w:noProof/>
              <w:color w:val="231F20"/>
              <w:sz w:val="24"/>
              <w:szCs w:val="24"/>
              <w:lang w:bidi="ar-SA"/>
            </w:rPr>
          </w:pPr>
        </w:p>
        <w:p w14:paraId="28D2F01D" w14:textId="77777777" w:rsidR="00485CE3" w:rsidRDefault="00485CE3" w:rsidP="00485CE3">
          <w:pPr>
            <w:jc w:val="center"/>
            <w:rPr>
              <w:noProof/>
              <w:color w:val="231F20"/>
              <w:sz w:val="24"/>
              <w:szCs w:val="24"/>
              <w:lang w:bidi="ar-SA"/>
            </w:rPr>
          </w:pPr>
        </w:p>
        <w:p w14:paraId="5597D9ED" w14:textId="77777777" w:rsidR="00485CE3" w:rsidRDefault="00485CE3" w:rsidP="00485CE3">
          <w:pPr>
            <w:jc w:val="center"/>
            <w:rPr>
              <w:noProof/>
              <w:color w:val="231F20"/>
              <w:sz w:val="24"/>
              <w:szCs w:val="24"/>
              <w:lang w:bidi="ar-SA"/>
            </w:rPr>
          </w:pPr>
        </w:p>
        <w:p w14:paraId="628895A1" w14:textId="77777777" w:rsidR="00485CE3" w:rsidRDefault="00485CE3" w:rsidP="00485CE3">
          <w:pPr>
            <w:jc w:val="center"/>
            <w:rPr>
              <w:noProof/>
              <w:color w:val="231F20"/>
              <w:sz w:val="24"/>
              <w:szCs w:val="24"/>
              <w:lang w:bidi="ar-SA"/>
            </w:rPr>
          </w:pPr>
        </w:p>
        <w:p w14:paraId="56F8881D" w14:textId="77777777" w:rsidR="00485CE3" w:rsidRDefault="00485CE3" w:rsidP="00485CE3">
          <w:pPr>
            <w:jc w:val="center"/>
            <w:rPr>
              <w:noProof/>
              <w:color w:val="231F20"/>
              <w:sz w:val="24"/>
              <w:szCs w:val="24"/>
              <w:lang w:bidi="ar-SA"/>
            </w:rPr>
          </w:pPr>
        </w:p>
        <w:p w14:paraId="3AAA6E0C" w14:textId="77777777" w:rsidR="00485CE3" w:rsidRDefault="00485CE3" w:rsidP="00485CE3">
          <w:pPr>
            <w:jc w:val="center"/>
            <w:rPr>
              <w:noProof/>
              <w:color w:val="231F20"/>
              <w:sz w:val="24"/>
              <w:szCs w:val="24"/>
              <w:lang w:bidi="ar-SA"/>
            </w:rPr>
          </w:pPr>
        </w:p>
        <w:p w14:paraId="578F8F08" w14:textId="18828C80" w:rsidR="00485CE3" w:rsidRDefault="00485CE3" w:rsidP="00485CE3">
          <w:pPr>
            <w:jc w:val="center"/>
            <w:rPr>
              <w:noProof/>
              <w:color w:val="231F20"/>
              <w:sz w:val="24"/>
              <w:szCs w:val="24"/>
              <w:lang w:bidi="ar-SA"/>
            </w:rPr>
          </w:pPr>
          <w:r w:rsidRPr="00485CE3">
            <w:rPr>
              <w:noProof/>
              <w:color w:val="1F497D" w:themeColor="text2"/>
              <w:sz w:val="72"/>
              <w:szCs w:val="72"/>
              <w:lang w:bidi="ar-SA"/>
            </w:rPr>
            <w:t>Sports Premium Report</w:t>
          </w:r>
          <w:r>
            <w:rPr>
              <w:noProof/>
              <w:color w:val="231F20"/>
              <w:sz w:val="24"/>
              <w:szCs w:val="24"/>
              <w:lang w:bidi="ar-SA"/>
            </w:rPr>
            <w:br w:type="page"/>
          </w:r>
        </w:p>
      </w:sdtContent>
    </w:sdt>
    <w:p w14:paraId="34933500" w14:textId="74A61775" w:rsidR="00705079" w:rsidRDefault="00705079">
      <w:pPr>
        <w:rPr>
          <w:sz w:val="32"/>
        </w:rPr>
        <w:sectPr w:rsidR="00705079" w:rsidSect="00485CE3">
          <w:footerReference w:type="default" r:id="rId8"/>
          <w:type w:val="continuous"/>
          <w:pgSz w:w="16840" w:h="11910" w:orient="landscape"/>
          <w:pgMar w:top="1100" w:right="0" w:bottom="280" w:left="0" w:header="720" w:footer="720" w:gutter="0"/>
          <w:pgNumType w:start="0"/>
          <w:cols w:space="720"/>
          <w:titlePg/>
          <w:docGrid w:linePitch="299"/>
        </w:sectPr>
      </w:pPr>
    </w:p>
    <w:tbl>
      <w:tblPr>
        <w:tblStyle w:val="TableGrid"/>
        <w:tblW w:w="0" w:type="auto"/>
        <w:tblInd w:w="882" w:type="dxa"/>
        <w:tblLook w:val="04A0" w:firstRow="1" w:lastRow="0" w:firstColumn="1" w:lastColumn="0" w:noHBand="0" w:noVBand="1"/>
      </w:tblPr>
      <w:tblGrid>
        <w:gridCol w:w="3054"/>
        <w:gridCol w:w="12044"/>
      </w:tblGrid>
      <w:tr w:rsidR="00B00F32" w14:paraId="68B6DE7F" w14:textId="77777777" w:rsidTr="008258F3">
        <w:trPr>
          <w:trHeight w:val="438"/>
        </w:trPr>
        <w:tc>
          <w:tcPr>
            <w:tcW w:w="3054" w:type="dxa"/>
          </w:tcPr>
          <w:p w14:paraId="0731E938" w14:textId="7588CD04" w:rsidR="00B00F32" w:rsidRDefault="00B00F32" w:rsidP="00604FD2">
            <w:pPr>
              <w:spacing w:line="242" w:lineRule="auto"/>
            </w:pPr>
            <w:r>
              <w:lastRenderedPageBreak/>
              <w:t>Academic Year: 20/19</w:t>
            </w:r>
          </w:p>
        </w:tc>
        <w:tc>
          <w:tcPr>
            <w:tcW w:w="12044" w:type="dxa"/>
          </w:tcPr>
          <w:p w14:paraId="20CCB7E0" w14:textId="4A45FB57" w:rsidR="00B00F32" w:rsidRDefault="00B00F32" w:rsidP="00604FD2">
            <w:pPr>
              <w:spacing w:line="242" w:lineRule="auto"/>
            </w:pPr>
            <w:r>
              <w:t>Total Sports Premium fund allocated: £</w:t>
            </w:r>
            <w:r w:rsidRPr="00E1643C">
              <w:t>16,490</w:t>
            </w:r>
          </w:p>
        </w:tc>
      </w:tr>
      <w:tr w:rsidR="00B00F32" w14:paraId="2EC5BD2C" w14:textId="77777777" w:rsidTr="008258F3">
        <w:trPr>
          <w:trHeight w:val="1847"/>
        </w:trPr>
        <w:tc>
          <w:tcPr>
            <w:tcW w:w="3054" w:type="dxa"/>
          </w:tcPr>
          <w:p w14:paraId="4A828AF9" w14:textId="77777777" w:rsidR="00B00F32" w:rsidRDefault="00B00F32" w:rsidP="00604FD2">
            <w:pPr>
              <w:spacing w:line="242" w:lineRule="auto"/>
            </w:pPr>
            <w:r>
              <w:t>Key areas of funding use</w:t>
            </w:r>
          </w:p>
        </w:tc>
        <w:tc>
          <w:tcPr>
            <w:tcW w:w="12044" w:type="dxa"/>
          </w:tcPr>
          <w:p w14:paraId="0D1A4E53" w14:textId="79D6BABE" w:rsidR="00B00F32" w:rsidRPr="008258F3" w:rsidRDefault="00B00F32" w:rsidP="00604FD2">
            <w:pPr>
              <w:spacing w:line="242" w:lineRule="auto"/>
            </w:pPr>
            <w:r>
              <w:t xml:space="preserve">West Lancashire Sports Partnership Premium Package </w:t>
            </w:r>
            <w:r w:rsidR="008258F3" w:rsidRPr="008258F3">
              <w:rPr>
                <w:color w:val="000000"/>
                <w:bdr w:val="none" w:sz="0" w:space="0" w:color="auto" w:frame="1"/>
                <w:shd w:val="clear" w:color="auto" w:fill="FFFFFF"/>
                <w:lang w:val="en-US"/>
              </w:rPr>
              <w:t>£6,659.00</w:t>
            </w:r>
          </w:p>
          <w:p w14:paraId="453B6DCA" w14:textId="47D61685" w:rsidR="00B00F32" w:rsidRPr="00144BA8" w:rsidRDefault="008258F3" w:rsidP="00604FD2">
            <w:pPr>
              <w:spacing w:line="242" w:lineRule="auto"/>
            </w:pPr>
            <w:r>
              <w:t>Level 5</w:t>
            </w:r>
            <w:r w:rsidR="00B00F32">
              <w:t xml:space="preserve"> Sports Specialist </w:t>
            </w:r>
            <w:r w:rsidR="00B00F32" w:rsidRPr="00144BA8">
              <w:t>£</w:t>
            </w:r>
            <w:r w:rsidR="00144BA8" w:rsidRPr="00144BA8">
              <w:t>460.02</w:t>
            </w:r>
          </w:p>
          <w:p w14:paraId="13EFBB99" w14:textId="642206B3" w:rsidR="00B00F32" w:rsidRPr="00E1643C" w:rsidRDefault="00B00F32" w:rsidP="00604FD2">
            <w:pPr>
              <w:spacing w:line="242" w:lineRule="auto"/>
              <w:rPr>
                <w:i/>
                <w:iCs/>
              </w:rPr>
            </w:pPr>
            <w:r w:rsidRPr="00E1643C">
              <w:rPr>
                <w:i/>
                <w:iCs/>
              </w:rPr>
              <w:t xml:space="preserve">Swimming </w:t>
            </w:r>
            <w:r w:rsidR="008258F3" w:rsidRPr="00E1643C">
              <w:rPr>
                <w:i/>
                <w:iCs/>
                <w:color w:val="000000"/>
                <w:bdr w:val="none" w:sz="0" w:space="0" w:color="auto" w:frame="1"/>
                <w:shd w:val="clear" w:color="auto" w:fill="FFFFFF"/>
                <w:lang w:val="en-US"/>
              </w:rPr>
              <w:t>£2,448.91</w:t>
            </w:r>
            <w:r w:rsidRPr="00E1643C">
              <w:rPr>
                <w:i/>
                <w:iCs/>
              </w:rPr>
              <w:t xml:space="preserve"> </w:t>
            </w:r>
          </w:p>
          <w:p w14:paraId="6EFC8E8F" w14:textId="77777777" w:rsidR="00B00F32" w:rsidRPr="00E1643C" w:rsidRDefault="00B00F32" w:rsidP="00604FD2">
            <w:pPr>
              <w:spacing w:line="242" w:lineRule="auto"/>
              <w:rPr>
                <w:i/>
                <w:iCs/>
              </w:rPr>
            </w:pPr>
            <w:r w:rsidRPr="00E1643C">
              <w:rPr>
                <w:i/>
                <w:iCs/>
              </w:rPr>
              <w:t>Mini wheelers £ 450</w:t>
            </w:r>
          </w:p>
          <w:p w14:paraId="69F5E3B5" w14:textId="76BD91B0" w:rsidR="00B00F32" w:rsidRPr="00E1643C" w:rsidRDefault="00B00F32" w:rsidP="00604FD2">
            <w:pPr>
              <w:spacing w:line="242" w:lineRule="auto"/>
              <w:rPr>
                <w:i/>
                <w:iCs/>
              </w:rPr>
            </w:pPr>
            <w:r w:rsidRPr="00E1643C">
              <w:rPr>
                <w:i/>
                <w:iCs/>
              </w:rPr>
              <w:t>Scooting Stars £ 450</w:t>
            </w:r>
          </w:p>
          <w:p w14:paraId="436AC255" w14:textId="26CDB15D" w:rsidR="0081567E" w:rsidRPr="00E1643C" w:rsidRDefault="0081567E" w:rsidP="00604FD2">
            <w:pPr>
              <w:spacing w:line="242" w:lineRule="auto"/>
              <w:rPr>
                <w:i/>
                <w:iCs/>
              </w:rPr>
            </w:pPr>
            <w:r w:rsidRPr="00E1643C">
              <w:rPr>
                <w:i/>
                <w:iCs/>
              </w:rPr>
              <w:t>Yoga £ 450</w:t>
            </w:r>
          </w:p>
          <w:p w14:paraId="1FD14FAC" w14:textId="3380D188" w:rsidR="0081567E" w:rsidRDefault="00E1643C" w:rsidP="00604FD2">
            <w:pPr>
              <w:spacing w:line="242" w:lineRule="auto"/>
            </w:pPr>
            <w:r>
              <w:t>Bike ability</w:t>
            </w:r>
            <w:r w:rsidR="0081567E">
              <w:t xml:space="preserve">  £ 450</w:t>
            </w:r>
          </w:p>
          <w:p w14:paraId="00143F95" w14:textId="4A40C77A" w:rsidR="00B00F32" w:rsidRDefault="00B00F32" w:rsidP="00604FD2">
            <w:pPr>
              <w:spacing w:line="242" w:lineRule="auto"/>
            </w:pPr>
            <w:r>
              <w:t xml:space="preserve">Further development of resources outlined within the plan </w:t>
            </w:r>
            <w:r w:rsidRPr="00E1643C">
              <w:t>£</w:t>
            </w:r>
            <w:r w:rsidR="00E1643C" w:rsidRPr="00E1643C">
              <w:t>3,500</w:t>
            </w:r>
          </w:p>
          <w:p w14:paraId="32316465" w14:textId="5171FB7B" w:rsidR="00392078" w:rsidRPr="00E1643C" w:rsidRDefault="00392078" w:rsidP="00604FD2">
            <w:pPr>
              <w:spacing w:line="242" w:lineRule="auto"/>
            </w:pPr>
            <w:r>
              <w:t>Transport to and from sports events £500.00</w:t>
            </w:r>
          </w:p>
          <w:p w14:paraId="23D7F459" w14:textId="64D50941" w:rsidR="00B00F32" w:rsidRDefault="00B00F32" w:rsidP="00B00F32">
            <w:pPr>
              <w:spacing w:line="242" w:lineRule="auto"/>
            </w:pPr>
            <w:r>
              <w:t xml:space="preserve"> Total </w:t>
            </w:r>
            <w:r w:rsidRPr="00E1643C">
              <w:t>£</w:t>
            </w:r>
            <w:r w:rsidR="00144BA8" w:rsidRPr="00E1643C">
              <w:t>1</w:t>
            </w:r>
            <w:r w:rsidR="00E1643C" w:rsidRPr="00E1643C">
              <w:t xml:space="preserve">4 </w:t>
            </w:r>
            <w:r w:rsidR="00392078">
              <w:t>917.93</w:t>
            </w:r>
            <w:r w:rsidRPr="00E1643C">
              <w:t xml:space="preserve"> </w:t>
            </w:r>
          </w:p>
        </w:tc>
      </w:tr>
    </w:tbl>
    <w:tbl>
      <w:tblPr>
        <w:tblStyle w:val="TableGrid"/>
        <w:tblpPr w:leftFromText="180" w:rightFromText="180" w:vertAnchor="text" w:horzAnchor="margin" w:tblpXSpec="center" w:tblpY="105"/>
        <w:tblW w:w="0" w:type="auto"/>
        <w:tblLook w:val="04A0" w:firstRow="1" w:lastRow="0" w:firstColumn="1" w:lastColumn="0" w:noHBand="0" w:noVBand="1"/>
      </w:tblPr>
      <w:tblGrid>
        <w:gridCol w:w="14924"/>
        <w:gridCol w:w="385"/>
      </w:tblGrid>
      <w:tr w:rsidR="00B00F32" w14:paraId="568566F8" w14:textId="77777777" w:rsidTr="00B00F32">
        <w:trPr>
          <w:trHeight w:val="387"/>
        </w:trPr>
        <w:tc>
          <w:tcPr>
            <w:tcW w:w="14924" w:type="dxa"/>
          </w:tcPr>
          <w:p w14:paraId="1386AD61" w14:textId="77777777" w:rsidR="00B00F32" w:rsidRDefault="00B00F32" w:rsidP="00604FD2">
            <w:pPr>
              <w:spacing w:line="242" w:lineRule="auto"/>
            </w:pPr>
            <w:r>
              <w:t>SPORTS PREMIUM PACKAGE PROVIDED BY WEST LANCSAHIRE SPORTS PARTNERSHIP TO SUPPORT ACTION PLAN</w:t>
            </w:r>
          </w:p>
        </w:tc>
        <w:tc>
          <w:tcPr>
            <w:tcW w:w="385" w:type="dxa"/>
          </w:tcPr>
          <w:p w14:paraId="30B623BA" w14:textId="77777777" w:rsidR="00B00F32" w:rsidRDefault="00B00F32" w:rsidP="00604FD2">
            <w:pPr>
              <w:spacing w:line="242" w:lineRule="auto"/>
            </w:pPr>
          </w:p>
        </w:tc>
      </w:tr>
      <w:tr w:rsidR="00B00F32" w14:paraId="5D519912" w14:textId="77777777" w:rsidTr="00B00F32">
        <w:trPr>
          <w:trHeight w:val="387"/>
        </w:trPr>
        <w:tc>
          <w:tcPr>
            <w:tcW w:w="14924" w:type="dxa"/>
          </w:tcPr>
          <w:p w14:paraId="56CC0E1C" w14:textId="77777777" w:rsidR="00B00F32" w:rsidRDefault="00B00F32" w:rsidP="00604FD2">
            <w:pPr>
              <w:spacing w:line="242" w:lineRule="auto"/>
            </w:pPr>
            <w:r>
              <w:t xml:space="preserve">Planning and delivery of high quality PE lessons using the Lancashire Scheme of Work with weekly staff CPD on quality P.E Assessment of every child using the core tasks within the Lancashire Scheme of Work Continued Professional Development opportunities with Specialists working alongside Teachers and Teaching Assistants. </w:t>
            </w:r>
          </w:p>
          <w:p w14:paraId="6D463617" w14:textId="77777777" w:rsidR="00B00F32" w:rsidRDefault="00B00F32" w:rsidP="00604FD2">
            <w:pPr>
              <w:spacing w:line="242" w:lineRule="auto"/>
            </w:pPr>
            <w:r>
              <w:t>Delivery of 6 School Games Level 1 Competitions embedded within the Specialists curriculum delivery</w:t>
            </w:r>
          </w:p>
          <w:p w14:paraId="3995FC1A" w14:textId="77777777" w:rsidR="00B00F32" w:rsidRDefault="00B00F32" w:rsidP="00604FD2">
            <w:pPr>
              <w:spacing w:line="242" w:lineRule="auto"/>
            </w:pPr>
            <w:r>
              <w:t>Delivery of WLSP Champions of Character, embedding Empathy, Responsibility, Honesty, Resilience, Respect and Reflection into Specialist’s curriculum delivery.</w:t>
            </w:r>
          </w:p>
          <w:p w14:paraId="49F55314" w14:textId="77777777" w:rsidR="00B00F32" w:rsidRDefault="00B00F32" w:rsidP="00604FD2">
            <w:pPr>
              <w:spacing w:line="242" w:lineRule="auto"/>
            </w:pPr>
            <w:r>
              <w:t xml:space="preserve"> Introductory assembly content to be sent out to schools. </w:t>
            </w:r>
          </w:p>
          <w:p w14:paraId="6380F3BD" w14:textId="77777777" w:rsidR="00B00F32" w:rsidRDefault="00B00F32" w:rsidP="00604FD2">
            <w:pPr>
              <w:spacing w:line="242" w:lineRule="auto"/>
            </w:pPr>
            <w:r>
              <w:t xml:space="preserve">Delivery of Change 4 Life lunchtime activities </w:t>
            </w:r>
          </w:p>
          <w:p w14:paraId="651392D1" w14:textId="77777777" w:rsidR="00B00F32" w:rsidRDefault="00B00F32" w:rsidP="00604FD2">
            <w:pPr>
              <w:spacing w:line="242" w:lineRule="auto"/>
            </w:pPr>
            <w:r>
              <w:t xml:space="preserve">Delivery of sports specific after school clubs Benefit from collaboration, economies of scale, shared resources and shared skills. </w:t>
            </w:r>
          </w:p>
          <w:p w14:paraId="3AF4511D" w14:textId="77777777" w:rsidR="00B00F32" w:rsidRDefault="00B00F32" w:rsidP="00604FD2">
            <w:pPr>
              <w:spacing w:line="242" w:lineRule="auto"/>
            </w:pPr>
            <w:r>
              <w:t xml:space="preserve">Access to the WLSP Website </w:t>
            </w:r>
          </w:p>
          <w:p w14:paraId="49D8A2AC" w14:textId="77777777" w:rsidR="00B00F32" w:rsidRDefault="00B00F32" w:rsidP="00604FD2">
            <w:pPr>
              <w:spacing w:line="242" w:lineRule="auto"/>
            </w:pPr>
            <w:r>
              <w:t>Delivery of Level 2 and Level 3 School Games competitions delivered by WLSP.</w:t>
            </w:r>
          </w:p>
          <w:p w14:paraId="16E571DC" w14:textId="77777777" w:rsidR="00B00F32" w:rsidRDefault="00B00F32" w:rsidP="00604FD2">
            <w:pPr>
              <w:spacing w:line="242" w:lineRule="auto"/>
            </w:pPr>
            <w:r>
              <w:t xml:space="preserve"> These are accessible to all schools across West Lancashire regardless of WLSP membership.</w:t>
            </w:r>
          </w:p>
          <w:p w14:paraId="7B4DC26F" w14:textId="77777777" w:rsidR="00B00F32" w:rsidRDefault="00B00F32" w:rsidP="00604FD2">
            <w:pPr>
              <w:spacing w:line="242" w:lineRule="auto"/>
            </w:pPr>
            <w:r>
              <w:t xml:space="preserve"> National investment does not cover the cost of additional staffing, facility hire, medals, certificates and transport which we incur to ensure that our School Games Competitions are of the highest quality.</w:t>
            </w:r>
          </w:p>
          <w:p w14:paraId="71292165" w14:textId="77777777" w:rsidR="00B00F32" w:rsidRDefault="00B00F32" w:rsidP="00604FD2">
            <w:pPr>
              <w:spacing w:line="242" w:lineRule="auto"/>
            </w:pPr>
            <w:r>
              <w:t xml:space="preserve"> Wider competitions delivered on behalf of Clusters and Primary PE Associations at Secondary School and other community venues, supported by trained Young Leaders.</w:t>
            </w:r>
          </w:p>
          <w:p w14:paraId="51F3104F" w14:textId="77777777" w:rsidR="00B00F32" w:rsidRDefault="00B00F32" w:rsidP="00604FD2">
            <w:pPr>
              <w:spacing w:line="242" w:lineRule="auto"/>
            </w:pPr>
            <w:r>
              <w:t xml:space="preserve"> Access to the CPD opportunities</w:t>
            </w:r>
          </w:p>
          <w:p w14:paraId="74C580D6" w14:textId="77777777" w:rsidR="00B00F32" w:rsidRDefault="00B00F32" w:rsidP="00604FD2">
            <w:pPr>
              <w:spacing w:line="242" w:lineRule="auto"/>
            </w:pPr>
            <w:r>
              <w:t xml:space="preserve"> • FA Primary Teachers Award for Invasion Games</w:t>
            </w:r>
          </w:p>
          <w:p w14:paraId="57EC7F49" w14:textId="77777777" w:rsidR="00B00F32" w:rsidRDefault="00B00F32" w:rsidP="00604FD2">
            <w:pPr>
              <w:spacing w:line="242" w:lineRule="auto"/>
            </w:pPr>
            <w:r>
              <w:t xml:space="preserve"> • England Athletics Run Jump Throw for Primary Schools </w:t>
            </w:r>
          </w:p>
          <w:p w14:paraId="26DC02F1" w14:textId="77777777" w:rsidR="00B00F32" w:rsidRDefault="00B00F32" w:rsidP="00604FD2">
            <w:pPr>
              <w:spacing w:line="242" w:lineRule="auto"/>
            </w:pPr>
            <w:r>
              <w:t xml:space="preserve">• Target Games </w:t>
            </w:r>
          </w:p>
          <w:p w14:paraId="61698ED9" w14:textId="77777777" w:rsidR="00B00F32" w:rsidRDefault="00B00F32" w:rsidP="00604FD2">
            <w:pPr>
              <w:spacing w:line="242" w:lineRule="auto"/>
            </w:pPr>
            <w:r>
              <w:t xml:space="preserve">• Maths of the Day practical numeracy resource </w:t>
            </w:r>
          </w:p>
          <w:p w14:paraId="2999F69F" w14:textId="77777777" w:rsidR="00B00F32" w:rsidRDefault="00B00F32" w:rsidP="00604FD2">
            <w:pPr>
              <w:spacing w:line="242" w:lineRule="auto"/>
            </w:pPr>
            <w:r>
              <w:t>• School Games Mark clinic</w:t>
            </w:r>
          </w:p>
          <w:p w14:paraId="404C22B7" w14:textId="364A4EF5" w:rsidR="00B00F32" w:rsidRDefault="00B00F32" w:rsidP="00604FD2">
            <w:pPr>
              <w:spacing w:line="242" w:lineRule="auto"/>
            </w:pPr>
            <w:r>
              <w:t xml:space="preserve">Access to New PLT Training for any PE Co-ordinators who are new in role (please contact Chris Hart to access) Access to West Lancashire Primary PE and School Sport Conference which will take place at Edge Hill in June 2019. Bespoke training delivered to School Welfare Staff/Lunchtime Supervisors to support the delivery of physical activity at Lunchtimes. Resources and guidance to deliver bespoke playground leader training to support the delivery of physical activity at Lunchtimes. </w:t>
            </w:r>
            <w:r>
              <w:lastRenderedPageBreak/>
              <w:t>Access 3 Gifted and Talented events -Testing and My PB, Swimming and Dance. Tr</w:t>
            </w:r>
            <w:r w:rsidR="009A7E2E">
              <w:t>ia</w:t>
            </w:r>
            <w:r>
              <w:t xml:space="preserve">ls for the Boys Under 11’s District Football Team Trials for the girls Under 11’s District Football Team 4 Festivals of Sport - 2 x Change 4 Life Festivals, Dance and a PE Plus Festival Access to 4 local competitions targeting young people with SEN – KS1 Boccia and Curling, KS2 Boccia and Curling, KS1 Multi Skills and KS2 Sports Hall Athletics. Sports Leadership embedded into Specialists delivery of curriculum PE and Extra Curricular Activities. </w:t>
            </w:r>
          </w:p>
          <w:p w14:paraId="43DC93E2" w14:textId="124A8D26" w:rsidR="00B00F32" w:rsidRDefault="00B00F32" w:rsidP="00604FD2">
            <w:pPr>
              <w:spacing w:line="242" w:lineRule="auto"/>
            </w:pPr>
            <w:r>
              <w:t xml:space="preserve">Access to a Media and Sport Leadership Day on the day of the Year 3/4 School Games Quad kids Qualifier. </w:t>
            </w:r>
          </w:p>
          <w:p w14:paraId="002210EF" w14:textId="5115A1CD" w:rsidR="00B00F32" w:rsidRDefault="00B00F32" w:rsidP="00604FD2">
            <w:pPr>
              <w:spacing w:line="242" w:lineRule="auto"/>
            </w:pPr>
            <w:r>
              <w:t>Participants will be trained by a professional media team during the day and apply the skills they have learnt reporting on the Quad kids event.</w:t>
            </w:r>
          </w:p>
          <w:p w14:paraId="35F04D68" w14:textId="77777777" w:rsidR="00B00F32" w:rsidRDefault="00B00F32" w:rsidP="00604FD2">
            <w:pPr>
              <w:spacing w:line="242" w:lineRule="auto"/>
            </w:pPr>
            <w:r>
              <w:t>Access to an AGT Leadership event.</w:t>
            </w:r>
          </w:p>
          <w:p w14:paraId="5ED66B8B" w14:textId="77777777" w:rsidR="00B00F32" w:rsidRDefault="00B00F32" w:rsidP="00604FD2">
            <w:pPr>
              <w:spacing w:line="242" w:lineRule="auto"/>
            </w:pPr>
            <w:r>
              <w:t>Pupils to learn the qualities and skills of a leader and plan for the Change 4 Life Festivals.</w:t>
            </w:r>
          </w:p>
          <w:p w14:paraId="62E896C6" w14:textId="77777777" w:rsidR="00B00F32" w:rsidRDefault="00B00F32" w:rsidP="00604FD2">
            <w:pPr>
              <w:spacing w:line="242" w:lineRule="auto"/>
            </w:pPr>
            <w:r>
              <w:t xml:space="preserve"> Leaders to assist C4L clubs at their own school and accompany their team and help run C4L Festivals. </w:t>
            </w:r>
          </w:p>
          <w:p w14:paraId="0FED1D9F" w14:textId="77777777" w:rsidR="00B00F32" w:rsidRDefault="00B00F32" w:rsidP="00604FD2">
            <w:pPr>
              <w:spacing w:line="242" w:lineRule="auto"/>
            </w:pPr>
            <w:r>
              <w:t xml:space="preserve">Access to Introduction to Football Officiating and Coaching. </w:t>
            </w:r>
          </w:p>
          <w:p w14:paraId="169621A0" w14:textId="77777777" w:rsidR="00B00F32" w:rsidRDefault="00B00F32" w:rsidP="00604FD2">
            <w:pPr>
              <w:spacing w:line="242" w:lineRule="auto"/>
            </w:pPr>
            <w:r>
              <w:t xml:space="preserve">Leaders to prepare their teams for KS1 Football Festival and accompany their team on the day to lead warm up and coaching drills and officiate matches. Opportunity to send pupils to attend WLSP Primary Sports Council meetings and a day trip to a state of the art sporting venue. </w:t>
            </w:r>
          </w:p>
          <w:p w14:paraId="1894A7D5" w14:textId="77777777" w:rsidR="00B00F32" w:rsidRDefault="00B00F32" w:rsidP="00604FD2">
            <w:pPr>
              <w:spacing w:line="242" w:lineRule="auto"/>
            </w:pPr>
            <w:r>
              <w:t xml:space="preserve">The Sports Council meetings will be offered to all schools regardless of membership as part of our School Games Leadership provision using funding from outside of these memberships. </w:t>
            </w:r>
          </w:p>
          <w:p w14:paraId="19F74C68" w14:textId="77777777" w:rsidR="00B00F32" w:rsidRDefault="00B00F32" w:rsidP="00604FD2">
            <w:pPr>
              <w:spacing w:line="242" w:lineRule="auto"/>
            </w:pPr>
            <w:r>
              <w:t>Non-member schools will be charged if they wish to access the trip as this will be funded using membership subscriptions.</w:t>
            </w:r>
          </w:p>
          <w:p w14:paraId="3F3AE3D5" w14:textId="45ED1BC0" w:rsidR="00B00F32" w:rsidRDefault="00B00F32" w:rsidP="00604FD2">
            <w:pPr>
              <w:spacing w:line="242" w:lineRule="auto"/>
            </w:pPr>
            <w:r>
              <w:t xml:space="preserve">Delivery of Dr Feel well and Born to Move programmes to targeted year groups within School. </w:t>
            </w:r>
          </w:p>
          <w:p w14:paraId="5143491B" w14:textId="77777777" w:rsidR="00B00F32" w:rsidRDefault="00B00F32" w:rsidP="00604FD2">
            <w:pPr>
              <w:spacing w:line="242" w:lineRule="auto"/>
            </w:pPr>
            <w:r>
              <w:t xml:space="preserve">Resources to support the delivery of Health and Wellbeing programmes. </w:t>
            </w:r>
          </w:p>
          <w:p w14:paraId="1D586BC6" w14:textId="77777777" w:rsidR="00B00F32" w:rsidRDefault="00B00F32" w:rsidP="00604FD2">
            <w:pPr>
              <w:spacing w:line="242" w:lineRule="auto"/>
            </w:pPr>
            <w:r>
              <w:t xml:space="preserve">Support in establishing school led programmes that aim to increase physical activity levels of young people in schools. </w:t>
            </w:r>
          </w:p>
          <w:p w14:paraId="642B5209" w14:textId="77777777" w:rsidR="00B00F32" w:rsidRDefault="00B00F32" w:rsidP="00604FD2">
            <w:pPr>
              <w:spacing w:line="242" w:lineRule="auto"/>
            </w:pPr>
            <w:r>
              <w:t>Opportunity to be involved in, and access to findings from research studies delivered in partnership with Edge Hill University that aim to increase physical activity levels of young people in schools.</w:t>
            </w:r>
          </w:p>
          <w:p w14:paraId="6CF70B91" w14:textId="77777777" w:rsidR="00B00F32" w:rsidRDefault="00B00F32" w:rsidP="00604FD2">
            <w:pPr>
              <w:spacing w:line="242" w:lineRule="auto"/>
            </w:pPr>
            <w:r>
              <w:t xml:space="preserve">Delivery of Level 1 and Level 2 </w:t>
            </w:r>
            <w:proofErr w:type="spellStart"/>
            <w:r>
              <w:t>Bikeability</w:t>
            </w:r>
            <w:proofErr w:type="spellEnd"/>
            <w:r>
              <w:t xml:space="preserve"> programmes </w:t>
            </w:r>
          </w:p>
          <w:p w14:paraId="5C83B3E2" w14:textId="77777777" w:rsidR="00B00F32" w:rsidRDefault="00B00F32" w:rsidP="00604FD2">
            <w:pPr>
              <w:spacing w:line="242" w:lineRule="auto"/>
            </w:pPr>
            <w:r>
              <w:t xml:space="preserve">Access to a Beach Schools taster session for a cohort of pupils in the summer term </w:t>
            </w:r>
          </w:p>
          <w:p w14:paraId="4398C8D5" w14:textId="77777777" w:rsidR="00B00F32" w:rsidRDefault="00B00F32" w:rsidP="00604FD2">
            <w:pPr>
              <w:spacing w:line="242" w:lineRule="auto"/>
            </w:pPr>
            <w:r>
              <w:t xml:space="preserve">Access to West Lancashire Schools Triathlon </w:t>
            </w:r>
          </w:p>
          <w:p w14:paraId="62005815" w14:textId="7DAC9FA6" w:rsidR="00B00F32" w:rsidRDefault="00B00F32" w:rsidP="00604FD2">
            <w:pPr>
              <w:spacing w:line="242" w:lineRule="auto"/>
            </w:pPr>
            <w:r>
              <w:t xml:space="preserve">Access to a staff health and wellbeing week </w:t>
            </w:r>
          </w:p>
          <w:p w14:paraId="2B646400" w14:textId="77777777" w:rsidR="001B5944" w:rsidRDefault="001B5944" w:rsidP="00604FD2">
            <w:pPr>
              <w:spacing w:line="242" w:lineRule="auto"/>
            </w:pPr>
          </w:p>
          <w:p w14:paraId="575D6427" w14:textId="324A8921" w:rsidR="001B5944" w:rsidRPr="008634AD" w:rsidRDefault="001B5944" w:rsidP="00604FD2">
            <w:pPr>
              <w:spacing w:line="242" w:lineRule="auto"/>
              <w:rPr>
                <w:b/>
                <w:bCs/>
              </w:rPr>
            </w:pPr>
          </w:p>
        </w:tc>
        <w:tc>
          <w:tcPr>
            <w:tcW w:w="385" w:type="dxa"/>
          </w:tcPr>
          <w:p w14:paraId="34D7FEAA" w14:textId="77777777" w:rsidR="00B00F32" w:rsidRDefault="00B00F32" w:rsidP="00604FD2">
            <w:pPr>
              <w:spacing w:line="242" w:lineRule="auto"/>
            </w:pPr>
          </w:p>
        </w:tc>
      </w:tr>
    </w:tbl>
    <w:p w14:paraId="4F2AE9CA" w14:textId="77777777" w:rsidR="00705079" w:rsidRDefault="00705079">
      <w:pPr>
        <w:spacing w:line="242" w:lineRule="auto"/>
      </w:pPr>
    </w:p>
    <w:p w14:paraId="4E737AB3" w14:textId="77777777" w:rsidR="008634AD" w:rsidRPr="008634AD" w:rsidRDefault="008634AD" w:rsidP="008634AD"/>
    <w:p w14:paraId="3F0417FB" w14:textId="77777777" w:rsidR="008634AD" w:rsidRPr="008634AD" w:rsidRDefault="008634AD" w:rsidP="008634AD"/>
    <w:p w14:paraId="211BAEEA" w14:textId="77777777" w:rsidR="008634AD" w:rsidRPr="008634AD" w:rsidRDefault="008634AD" w:rsidP="008634AD"/>
    <w:p w14:paraId="5794613D" w14:textId="77777777" w:rsidR="008634AD" w:rsidRPr="008634AD" w:rsidRDefault="008634AD" w:rsidP="008634AD"/>
    <w:p w14:paraId="634E6702" w14:textId="77777777" w:rsidR="008634AD" w:rsidRPr="008634AD" w:rsidRDefault="008634AD" w:rsidP="008634AD"/>
    <w:p w14:paraId="179CE88A" w14:textId="77777777" w:rsidR="008634AD" w:rsidRPr="008634AD" w:rsidRDefault="008634AD" w:rsidP="008634AD"/>
    <w:p w14:paraId="644715CA" w14:textId="77777777" w:rsidR="008634AD" w:rsidRPr="008634AD" w:rsidRDefault="008634AD" w:rsidP="008634AD"/>
    <w:p w14:paraId="45B4EDD2" w14:textId="77777777" w:rsidR="008634AD" w:rsidRPr="008634AD" w:rsidRDefault="008634AD" w:rsidP="008634AD"/>
    <w:p w14:paraId="31304DB6" w14:textId="77777777" w:rsidR="008634AD" w:rsidRPr="008634AD" w:rsidRDefault="008634AD" w:rsidP="008634AD"/>
    <w:p w14:paraId="25C2DC18" w14:textId="77777777" w:rsidR="008634AD" w:rsidRPr="008634AD" w:rsidRDefault="008634AD" w:rsidP="008634AD"/>
    <w:p w14:paraId="0613B567" w14:textId="77777777" w:rsidR="008634AD" w:rsidRPr="008634AD" w:rsidRDefault="008634AD" w:rsidP="008634AD"/>
    <w:p w14:paraId="7F1793A7" w14:textId="77777777" w:rsidR="008634AD" w:rsidRPr="008634AD" w:rsidRDefault="008634AD" w:rsidP="008634AD"/>
    <w:p w14:paraId="79F4A0E1" w14:textId="77777777" w:rsidR="008634AD" w:rsidRPr="008634AD" w:rsidRDefault="008634AD" w:rsidP="008634AD"/>
    <w:p w14:paraId="221E1169" w14:textId="77777777" w:rsidR="008634AD" w:rsidRPr="008634AD" w:rsidRDefault="008634AD" w:rsidP="008634AD"/>
    <w:p w14:paraId="5B31CDDE" w14:textId="77777777" w:rsidR="008634AD" w:rsidRPr="008634AD" w:rsidRDefault="008634AD" w:rsidP="008634AD"/>
    <w:p w14:paraId="275C8A57" w14:textId="77777777" w:rsidR="008634AD" w:rsidRPr="008634AD" w:rsidRDefault="008634AD" w:rsidP="008634AD"/>
    <w:p w14:paraId="769FE7AD" w14:textId="77777777" w:rsidR="008634AD" w:rsidRPr="008634AD" w:rsidRDefault="008634AD" w:rsidP="008634AD"/>
    <w:p w14:paraId="46B51C49" w14:textId="77777777" w:rsidR="008634AD" w:rsidRPr="008634AD" w:rsidRDefault="008634AD" w:rsidP="008634AD"/>
    <w:p w14:paraId="1649D3BD" w14:textId="77777777" w:rsidR="008634AD" w:rsidRPr="008634AD" w:rsidRDefault="008634AD" w:rsidP="008634AD"/>
    <w:p w14:paraId="7E4761A0" w14:textId="77777777" w:rsidR="008634AD" w:rsidRPr="008634AD" w:rsidRDefault="008634AD" w:rsidP="008634AD"/>
    <w:p w14:paraId="29ABC187" w14:textId="77777777" w:rsidR="008634AD" w:rsidRPr="008634AD" w:rsidRDefault="008634AD" w:rsidP="008634AD"/>
    <w:p w14:paraId="5F860AAF" w14:textId="77777777" w:rsidR="008634AD" w:rsidRPr="008634AD" w:rsidRDefault="008634AD" w:rsidP="008634AD"/>
    <w:p w14:paraId="31758D09" w14:textId="77777777" w:rsidR="008634AD" w:rsidRPr="008634AD" w:rsidRDefault="008634AD" w:rsidP="008634AD"/>
    <w:p w14:paraId="57B55372" w14:textId="77777777" w:rsidR="008634AD" w:rsidRPr="008634AD" w:rsidRDefault="008634AD" w:rsidP="008634AD"/>
    <w:p w14:paraId="0E38373F" w14:textId="77777777" w:rsidR="008634AD" w:rsidRPr="008634AD" w:rsidRDefault="008634AD" w:rsidP="008634AD"/>
    <w:p w14:paraId="70BA5341" w14:textId="77777777" w:rsidR="008634AD" w:rsidRPr="008634AD" w:rsidRDefault="008634AD" w:rsidP="008634AD"/>
    <w:p w14:paraId="4F572B89" w14:textId="77777777" w:rsidR="008634AD" w:rsidRPr="008634AD" w:rsidRDefault="008634AD" w:rsidP="008634AD"/>
    <w:p w14:paraId="24A0E071" w14:textId="77777777" w:rsidR="008634AD" w:rsidRPr="008634AD" w:rsidRDefault="008634AD" w:rsidP="008634AD"/>
    <w:p w14:paraId="06A2F88D" w14:textId="77777777" w:rsidR="008634AD" w:rsidRDefault="008634AD" w:rsidP="008634AD"/>
    <w:p w14:paraId="08E298A1" w14:textId="0EA18685" w:rsidR="008634AD" w:rsidRDefault="008634AD" w:rsidP="008634AD">
      <w:pPr>
        <w:ind w:firstLine="720"/>
        <w:rPr>
          <w:b/>
          <w:bCs/>
          <w:color w:val="4F81BD" w:themeColor="accent1"/>
          <w:sz w:val="28"/>
          <w:szCs w:val="28"/>
          <w:u w:val="single"/>
        </w:rPr>
      </w:pPr>
      <w:r>
        <w:rPr>
          <w:b/>
          <w:bCs/>
          <w:color w:val="FF0000"/>
          <w:sz w:val="28"/>
          <w:szCs w:val="28"/>
        </w:rPr>
        <w:t xml:space="preserve">          </w:t>
      </w:r>
      <w:r w:rsidRPr="008634AD">
        <w:rPr>
          <w:b/>
          <w:bCs/>
          <w:color w:val="4F81BD" w:themeColor="accent1"/>
          <w:sz w:val="28"/>
          <w:szCs w:val="28"/>
          <w:u w:val="single"/>
        </w:rPr>
        <w:t>Due to the Global Pandemic some planned activities did not take place. WLSSP continued to support schools on-line.</w:t>
      </w:r>
    </w:p>
    <w:p w14:paraId="123C4473" w14:textId="5A800E2C" w:rsidR="00CF09D4" w:rsidRPr="00CF09D4" w:rsidRDefault="00CF09D4" w:rsidP="00CF09D4">
      <w:pPr>
        <w:pStyle w:val="TableParagraph"/>
        <w:ind w:left="0"/>
        <w:rPr>
          <w:rFonts w:asciiTheme="minorHAnsi" w:hAnsiTheme="minorHAnsi" w:cstheme="minorHAnsi"/>
          <w:b/>
          <w:bCs/>
          <w:color w:val="4F81BD" w:themeColor="accent1"/>
          <w:sz w:val="28"/>
          <w:szCs w:val="28"/>
        </w:rPr>
      </w:pPr>
      <w:r w:rsidRPr="00CF09D4">
        <w:rPr>
          <w:rFonts w:asciiTheme="minorHAnsi" w:hAnsiTheme="minorHAnsi" w:cstheme="minorHAnsi"/>
          <w:color w:val="4F81BD" w:themeColor="accent1"/>
          <w:sz w:val="28"/>
          <w:szCs w:val="28"/>
        </w:rPr>
        <w:t xml:space="preserve">                     </w:t>
      </w:r>
      <w:r w:rsidRPr="00CF09D4">
        <w:rPr>
          <w:rFonts w:asciiTheme="minorHAnsi" w:hAnsiTheme="minorHAnsi" w:cstheme="minorHAnsi"/>
          <w:b/>
          <w:bCs/>
          <w:color w:val="4F81BD" w:themeColor="accent1"/>
          <w:sz w:val="28"/>
          <w:szCs w:val="28"/>
        </w:rPr>
        <w:t xml:space="preserve">Schools closed on 20/03/2020 and reopened </w:t>
      </w:r>
      <w:r w:rsidR="00392078">
        <w:rPr>
          <w:rFonts w:asciiTheme="minorHAnsi" w:hAnsiTheme="minorHAnsi" w:cstheme="minorHAnsi"/>
          <w:b/>
          <w:bCs/>
          <w:color w:val="4F81BD" w:themeColor="accent1"/>
          <w:sz w:val="28"/>
          <w:szCs w:val="28"/>
        </w:rPr>
        <w:t>22/06/2020</w:t>
      </w:r>
      <w:r w:rsidRPr="00CF09D4">
        <w:rPr>
          <w:rFonts w:asciiTheme="minorHAnsi" w:hAnsiTheme="minorHAnsi" w:cstheme="minorHAnsi"/>
          <w:b/>
          <w:bCs/>
          <w:color w:val="4F81BD" w:themeColor="accent1"/>
          <w:sz w:val="28"/>
          <w:szCs w:val="28"/>
        </w:rPr>
        <w:t xml:space="preserve"> </w:t>
      </w:r>
    </w:p>
    <w:p w14:paraId="2D1AA07B" w14:textId="77777777" w:rsidR="00CF09D4" w:rsidRPr="00CF09D4" w:rsidRDefault="00CF09D4" w:rsidP="00CF09D4">
      <w:pPr>
        <w:pStyle w:val="TableParagraph"/>
        <w:ind w:left="0"/>
        <w:rPr>
          <w:rFonts w:ascii="Times New Roman"/>
          <w:b/>
          <w:bCs/>
          <w:color w:val="4F81BD" w:themeColor="accent1"/>
          <w:sz w:val="24"/>
        </w:rPr>
      </w:pPr>
    </w:p>
    <w:p w14:paraId="65B24F7E" w14:textId="718B6B11" w:rsidR="00CF09D4" w:rsidRPr="008634AD" w:rsidRDefault="00CF09D4" w:rsidP="008634AD">
      <w:pPr>
        <w:ind w:firstLine="720"/>
        <w:rPr>
          <w:color w:val="4F81BD" w:themeColor="accent1"/>
          <w:sz w:val="28"/>
          <w:szCs w:val="28"/>
          <w:u w:val="single"/>
        </w:rPr>
      </w:pPr>
    </w:p>
    <w:p w14:paraId="61E2D86C" w14:textId="780606A4" w:rsidR="008634AD" w:rsidRPr="008634AD" w:rsidRDefault="008634AD" w:rsidP="008634AD">
      <w:pPr>
        <w:tabs>
          <w:tab w:val="left" w:pos="825"/>
        </w:tabs>
        <w:sectPr w:rsidR="008634AD" w:rsidRPr="008634AD">
          <w:pgSz w:w="16840" w:h="11910" w:orient="landscape"/>
          <w:pgMar w:top="640" w:right="0" w:bottom="280" w:left="0" w:header="720" w:footer="720" w:gutter="0"/>
          <w:cols w:space="720"/>
        </w:sectPr>
      </w:pPr>
      <w:r>
        <w:tab/>
      </w:r>
    </w:p>
    <w:p w14:paraId="56959E5F" w14:textId="434072B6" w:rsidR="00705079" w:rsidRDefault="00DD5147">
      <w:pPr>
        <w:pStyle w:val="BodyText"/>
        <w:rPr>
          <w:rFonts w:ascii="Times New Roman"/>
          <w:sz w:val="20"/>
        </w:rPr>
      </w:pPr>
      <w:r>
        <w:rPr>
          <w:noProof/>
          <w:lang w:bidi="ar-SA"/>
        </w:rPr>
        <w:lastRenderedPageBreak/>
        <mc:AlternateContent>
          <mc:Choice Requires="wpg">
            <w:drawing>
              <wp:anchor distT="0" distB="0" distL="114300" distR="114300" simplePos="0" relativeHeight="1096" behindDoc="0" locked="0" layoutInCell="1" allowOverlap="1" wp14:anchorId="22231DEF" wp14:editId="62968385">
                <wp:simplePos x="0" y="0"/>
                <wp:positionH relativeFrom="page">
                  <wp:posOffset>457200</wp:posOffset>
                </wp:positionH>
                <wp:positionV relativeFrom="page">
                  <wp:posOffset>457200</wp:posOffset>
                </wp:positionV>
                <wp:extent cx="10234930" cy="568960"/>
                <wp:effectExtent l="0" t="0" r="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9767" w14:textId="77777777"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31DEF" id="Group 5" o:spid="_x0000_s1027"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">
                <v:rect id="Rectangle 7" o:spid="_x0000_s1028"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" fillcolor="#6dbf4f" stroked="f"/>
                <v:shape id="Text Box 6" o:spid="_x0000_s1029"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1849767" w14:textId="77777777"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14:paraId="44E97502" w14:textId="77777777" w:rsidR="00705079" w:rsidRDefault="00705079">
      <w:pPr>
        <w:pStyle w:val="BodyText"/>
        <w:rPr>
          <w:rFonts w:ascii="Times New Roman"/>
          <w:sz w:val="20"/>
        </w:rPr>
      </w:pPr>
    </w:p>
    <w:p w14:paraId="4B3AA70A" w14:textId="77777777" w:rsidR="00705079" w:rsidRDefault="00705079">
      <w:pPr>
        <w:pStyle w:val="BodyText"/>
        <w:rPr>
          <w:rFonts w:ascii="Times New Roman"/>
          <w:sz w:val="20"/>
        </w:rPr>
      </w:pPr>
    </w:p>
    <w:p w14:paraId="24271841" w14:textId="77777777" w:rsidR="00705079" w:rsidRDefault="00705079">
      <w:pPr>
        <w:pStyle w:val="BodyText"/>
        <w:rPr>
          <w:rFonts w:ascii="Times New Roman"/>
          <w:sz w:val="20"/>
        </w:rPr>
      </w:pPr>
    </w:p>
    <w:p w14:paraId="0ADA457E" w14:textId="77777777" w:rsidR="00705079" w:rsidRDefault="00705079">
      <w:pPr>
        <w:pStyle w:val="BodyText"/>
        <w:rPr>
          <w:rFonts w:ascii="Times New Roman"/>
          <w:sz w:val="20"/>
        </w:rPr>
      </w:pPr>
    </w:p>
    <w:p w14:paraId="72A89803" w14:textId="77777777"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14:paraId="6976F453" w14:textId="77777777">
        <w:trPr>
          <w:trHeight w:val="497"/>
        </w:trPr>
        <w:tc>
          <w:tcPr>
            <w:tcW w:w="7700" w:type="dxa"/>
          </w:tcPr>
          <w:p w14:paraId="48DC8F7E" w14:textId="77777777" w:rsidR="00705079" w:rsidRDefault="00C84880">
            <w:pPr>
              <w:pStyle w:val="TableParagraph"/>
              <w:spacing w:before="21"/>
              <w:ind w:left="80"/>
              <w:rPr>
                <w:sz w:val="24"/>
              </w:rPr>
            </w:pPr>
            <w:r>
              <w:rPr>
                <w:color w:val="231F20"/>
                <w:sz w:val="24"/>
              </w:rPr>
              <w:t>Key achievements to date:</w:t>
            </w:r>
          </w:p>
        </w:tc>
        <w:tc>
          <w:tcPr>
            <w:tcW w:w="7677" w:type="dxa"/>
          </w:tcPr>
          <w:p w14:paraId="5079BDE6" w14:textId="77777777" w:rsidR="00705079" w:rsidRDefault="00C84880">
            <w:pPr>
              <w:pStyle w:val="TableParagraph"/>
              <w:spacing w:before="21"/>
              <w:ind w:left="80"/>
              <w:rPr>
                <w:sz w:val="24"/>
              </w:rPr>
            </w:pPr>
            <w:r>
              <w:rPr>
                <w:color w:val="231F20"/>
                <w:sz w:val="24"/>
              </w:rPr>
              <w:t>Areas for further improvement and baseline evidence of need:</w:t>
            </w:r>
          </w:p>
        </w:tc>
      </w:tr>
      <w:tr w:rsidR="00705079" w14:paraId="77C304CA" w14:textId="77777777" w:rsidTr="00C364D5">
        <w:trPr>
          <w:trHeight w:val="3643"/>
        </w:trPr>
        <w:tc>
          <w:tcPr>
            <w:tcW w:w="7700" w:type="dxa"/>
          </w:tcPr>
          <w:p w14:paraId="03117723" w14:textId="77777777" w:rsidR="00EA5050" w:rsidRPr="00EA5050" w:rsidRDefault="00A633D2" w:rsidP="00EA5050">
            <w:pPr>
              <w:pStyle w:val="TableParagraph"/>
              <w:ind w:left="0"/>
              <w:rPr>
                <w:rFonts w:asciiTheme="minorHAnsi" w:hAnsiTheme="minorHAnsi" w:cstheme="minorHAnsi"/>
                <w:b/>
                <w:bCs/>
                <w:i/>
                <w:iCs/>
              </w:rPr>
            </w:pPr>
            <w:r>
              <w:rPr>
                <w:rFonts w:ascii="Times New Roman"/>
                <w:sz w:val="24"/>
              </w:rPr>
              <w:t xml:space="preserve"> </w:t>
            </w:r>
            <w:r w:rsidR="00EA5050" w:rsidRPr="00EA5050">
              <w:rPr>
                <w:rFonts w:asciiTheme="minorHAnsi" w:hAnsiTheme="minorHAnsi" w:cstheme="minorHAnsi"/>
                <w:b/>
                <w:bCs/>
                <w:i/>
                <w:iCs/>
              </w:rPr>
              <w:t>School Games award – Our school were awarded the WLSSP- Virtual Sports Award and the School Games award- 2020</w:t>
            </w:r>
          </w:p>
          <w:p w14:paraId="612F3607" w14:textId="77777777" w:rsidR="00A633D2" w:rsidRPr="00EA5050" w:rsidRDefault="00A633D2">
            <w:pPr>
              <w:pStyle w:val="TableParagraph"/>
              <w:ind w:left="0"/>
              <w:rPr>
                <w:rFonts w:asciiTheme="minorHAnsi" w:hAnsiTheme="minorHAnsi" w:cstheme="minorHAnsi"/>
                <w:b/>
                <w:bCs/>
                <w:i/>
                <w:iCs/>
              </w:rPr>
            </w:pPr>
          </w:p>
          <w:p w14:paraId="49E44E41" w14:textId="77777777" w:rsidR="00D963FC" w:rsidRPr="00EA5050" w:rsidRDefault="00D963FC" w:rsidP="00D963FC">
            <w:pPr>
              <w:pStyle w:val="TableParagraph"/>
              <w:ind w:left="0"/>
              <w:rPr>
                <w:b/>
                <w:bCs/>
                <w:i/>
                <w:iCs/>
              </w:rPr>
            </w:pPr>
            <w:r w:rsidRPr="00EA5050">
              <w:rPr>
                <w:b/>
                <w:bCs/>
                <w:i/>
                <w:iCs/>
              </w:rPr>
              <w:t>Sports premium is providing quality P.E session for all children with staff having access to weekly CPD to ensure sustainability and quality of P.E and sport provision in school.</w:t>
            </w:r>
          </w:p>
          <w:p w14:paraId="44D17F6A" w14:textId="77777777" w:rsidR="009B1972" w:rsidRPr="00EA5050" w:rsidRDefault="009B1972">
            <w:pPr>
              <w:pStyle w:val="TableParagraph"/>
              <w:ind w:left="0"/>
              <w:rPr>
                <w:rFonts w:asciiTheme="minorHAnsi" w:hAnsiTheme="minorHAnsi" w:cstheme="minorHAnsi"/>
                <w:b/>
                <w:bCs/>
                <w:i/>
                <w:iCs/>
              </w:rPr>
            </w:pPr>
          </w:p>
          <w:p w14:paraId="28D6A967" w14:textId="77777777" w:rsidR="000D4467" w:rsidRPr="00EA5050" w:rsidRDefault="000D4467">
            <w:pPr>
              <w:pStyle w:val="TableParagraph"/>
              <w:ind w:left="0"/>
              <w:rPr>
                <w:rFonts w:asciiTheme="minorHAnsi" w:hAnsiTheme="minorHAnsi" w:cstheme="minorHAnsi"/>
                <w:b/>
                <w:bCs/>
                <w:i/>
                <w:iCs/>
              </w:rPr>
            </w:pPr>
          </w:p>
          <w:p w14:paraId="344B93ED" w14:textId="2623D28F" w:rsidR="001B5944" w:rsidRPr="00EA5050" w:rsidRDefault="001B5944" w:rsidP="001B5944">
            <w:pPr>
              <w:pStyle w:val="TableParagraph"/>
              <w:ind w:left="0"/>
              <w:rPr>
                <w:b/>
                <w:bCs/>
                <w:i/>
                <w:iCs/>
              </w:rPr>
            </w:pPr>
            <w:r w:rsidRPr="00EA5050">
              <w:rPr>
                <w:b/>
                <w:bCs/>
                <w:i/>
                <w:iCs/>
              </w:rPr>
              <w:t xml:space="preserve">Tracking </w:t>
            </w:r>
            <w:r w:rsidR="00D44979" w:rsidRPr="00EA5050">
              <w:rPr>
                <w:b/>
                <w:bCs/>
                <w:i/>
                <w:iCs/>
              </w:rPr>
              <w:t>of sport</w:t>
            </w:r>
            <w:r w:rsidRPr="00EA5050">
              <w:rPr>
                <w:b/>
                <w:bCs/>
                <w:i/>
                <w:iCs/>
              </w:rPr>
              <w:t xml:space="preserve">, physical activities across school through data collection and questionnaires or surveys. </w:t>
            </w:r>
          </w:p>
          <w:p w14:paraId="39DA7CE5" w14:textId="77777777" w:rsidR="001B5944" w:rsidRPr="00EA5050" w:rsidRDefault="001B5944" w:rsidP="001B5944">
            <w:pPr>
              <w:pStyle w:val="TableParagraph"/>
              <w:ind w:left="0"/>
              <w:rPr>
                <w:b/>
                <w:bCs/>
                <w:i/>
                <w:iCs/>
              </w:rPr>
            </w:pPr>
          </w:p>
          <w:p w14:paraId="6E08476B" w14:textId="51D212C2" w:rsidR="001B5944" w:rsidRPr="00EA5050" w:rsidRDefault="001B5944" w:rsidP="001B5944">
            <w:pPr>
              <w:pStyle w:val="TableParagraph"/>
              <w:ind w:left="0"/>
              <w:rPr>
                <w:rFonts w:asciiTheme="minorHAnsi" w:hAnsiTheme="minorHAnsi" w:cstheme="minorHAnsi"/>
                <w:b/>
                <w:bCs/>
                <w:i/>
                <w:iCs/>
              </w:rPr>
            </w:pPr>
            <w:r w:rsidRPr="00EA5050">
              <w:rPr>
                <w:rFonts w:asciiTheme="minorHAnsi" w:hAnsiTheme="minorHAnsi" w:cstheme="minorHAnsi"/>
                <w:b/>
                <w:bCs/>
                <w:i/>
                <w:iCs/>
              </w:rPr>
              <w:t>To involve all abilities and groups of children in competitive sports.</w:t>
            </w:r>
          </w:p>
          <w:p w14:paraId="3411DF93" w14:textId="6226BFED" w:rsidR="00E51F4F" w:rsidRPr="00446CCD" w:rsidRDefault="00E51F4F">
            <w:pPr>
              <w:pStyle w:val="TableParagraph"/>
              <w:ind w:left="0"/>
              <w:rPr>
                <w:rFonts w:ascii="Times New Roman"/>
                <w:color w:val="00B050"/>
                <w:sz w:val="24"/>
              </w:rPr>
            </w:pPr>
          </w:p>
        </w:tc>
        <w:tc>
          <w:tcPr>
            <w:tcW w:w="7677" w:type="dxa"/>
          </w:tcPr>
          <w:p w14:paraId="2CBACA9E" w14:textId="03A7BC67" w:rsidR="00A633D2" w:rsidRPr="0089339F" w:rsidRDefault="00C364D5" w:rsidP="00D36C75">
            <w:pPr>
              <w:pStyle w:val="TableParagraph"/>
              <w:ind w:left="0"/>
              <w:rPr>
                <w:i/>
                <w:iCs/>
                <w:sz w:val="24"/>
              </w:rPr>
            </w:pPr>
            <w:r w:rsidRPr="0089339F">
              <w:rPr>
                <w:i/>
                <w:iCs/>
                <w:sz w:val="24"/>
              </w:rPr>
              <w:t>S</w:t>
            </w:r>
            <w:r w:rsidR="00A633D2" w:rsidRPr="0089339F">
              <w:rPr>
                <w:i/>
                <w:iCs/>
                <w:sz w:val="24"/>
              </w:rPr>
              <w:t>wimming for ch</w:t>
            </w:r>
            <w:r w:rsidR="009B1972" w:rsidRPr="0089339F">
              <w:rPr>
                <w:i/>
                <w:iCs/>
                <w:sz w:val="24"/>
              </w:rPr>
              <w:t>ildren in K</w:t>
            </w:r>
            <w:r w:rsidR="00A633D2" w:rsidRPr="0089339F">
              <w:rPr>
                <w:i/>
                <w:iCs/>
                <w:sz w:val="24"/>
              </w:rPr>
              <w:t>ey Stage 2 years</w:t>
            </w:r>
            <w:r w:rsidRPr="0089339F">
              <w:rPr>
                <w:i/>
                <w:iCs/>
                <w:sz w:val="24"/>
              </w:rPr>
              <w:t>3,</w:t>
            </w:r>
            <w:r w:rsidR="00A633D2" w:rsidRPr="0089339F">
              <w:rPr>
                <w:i/>
                <w:iCs/>
                <w:sz w:val="24"/>
              </w:rPr>
              <w:t xml:space="preserve"> 4,5 and </w:t>
            </w:r>
            <w:r w:rsidRPr="0089339F">
              <w:rPr>
                <w:i/>
                <w:iCs/>
                <w:sz w:val="24"/>
              </w:rPr>
              <w:t xml:space="preserve">year </w:t>
            </w:r>
            <w:r w:rsidR="00A633D2" w:rsidRPr="0089339F">
              <w:rPr>
                <w:i/>
                <w:iCs/>
                <w:sz w:val="24"/>
              </w:rPr>
              <w:t>6</w:t>
            </w:r>
            <w:r w:rsidRPr="0089339F">
              <w:rPr>
                <w:i/>
                <w:iCs/>
                <w:sz w:val="24"/>
              </w:rPr>
              <w:t>/ targeted non swimmers summer term (</w:t>
            </w:r>
            <w:r w:rsidR="009B1972" w:rsidRPr="0089339F">
              <w:rPr>
                <w:i/>
                <w:iCs/>
                <w:sz w:val="24"/>
              </w:rPr>
              <w:t>20</w:t>
            </w:r>
            <w:r w:rsidR="00D44979">
              <w:rPr>
                <w:i/>
                <w:iCs/>
                <w:sz w:val="24"/>
              </w:rPr>
              <w:t>20</w:t>
            </w:r>
            <w:r w:rsidR="009B1972" w:rsidRPr="0089339F">
              <w:rPr>
                <w:i/>
                <w:iCs/>
                <w:sz w:val="24"/>
              </w:rPr>
              <w:t>/20</w:t>
            </w:r>
            <w:r w:rsidRPr="0089339F">
              <w:rPr>
                <w:i/>
                <w:iCs/>
                <w:sz w:val="24"/>
              </w:rPr>
              <w:t>2</w:t>
            </w:r>
            <w:r w:rsidR="00D44979">
              <w:rPr>
                <w:i/>
                <w:iCs/>
                <w:sz w:val="24"/>
              </w:rPr>
              <w:t>1</w:t>
            </w:r>
            <w:r w:rsidR="009B1972" w:rsidRPr="0089339F">
              <w:rPr>
                <w:i/>
                <w:iCs/>
                <w:sz w:val="24"/>
              </w:rPr>
              <w:t>)</w:t>
            </w:r>
            <w:r w:rsidR="00A633D2" w:rsidRPr="0089339F">
              <w:rPr>
                <w:i/>
                <w:iCs/>
                <w:sz w:val="24"/>
              </w:rPr>
              <w:t xml:space="preserve"> </w:t>
            </w:r>
          </w:p>
          <w:p w14:paraId="14FBDC6D" w14:textId="77777777" w:rsidR="00A633D2" w:rsidRPr="0089339F" w:rsidRDefault="00A633D2" w:rsidP="00A633D2">
            <w:pPr>
              <w:pStyle w:val="TableParagraph"/>
              <w:ind w:left="0"/>
              <w:rPr>
                <w:i/>
                <w:iCs/>
                <w:sz w:val="24"/>
              </w:rPr>
            </w:pPr>
          </w:p>
          <w:p w14:paraId="1A2FEABB" w14:textId="77777777" w:rsidR="00A633D2" w:rsidRPr="0089339F" w:rsidRDefault="00C364D5" w:rsidP="00A633D2">
            <w:pPr>
              <w:pStyle w:val="TableParagraph"/>
              <w:ind w:left="0"/>
              <w:rPr>
                <w:rFonts w:asciiTheme="minorHAnsi" w:hAnsiTheme="minorHAnsi" w:cstheme="minorHAnsi"/>
                <w:i/>
                <w:iCs/>
                <w:sz w:val="24"/>
              </w:rPr>
            </w:pPr>
            <w:r w:rsidRPr="0089339F">
              <w:rPr>
                <w:rFonts w:asciiTheme="minorHAnsi" w:hAnsiTheme="minorHAnsi" w:cstheme="minorHAnsi"/>
                <w:i/>
                <w:iCs/>
                <w:sz w:val="24"/>
              </w:rPr>
              <w:t>To continue and develop playground leaders form UPKS2 who will organise games and activities for all children.</w:t>
            </w:r>
          </w:p>
          <w:p w14:paraId="0A4596BE" w14:textId="77777777" w:rsidR="00C364D5" w:rsidRPr="0089339F" w:rsidRDefault="00C364D5" w:rsidP="00A633D2">
            <w:pPr>
              <w:pStyle w:val="TableParagraph"/>
              <w:ind w:left="0"/>
              <w:rPr>
                <w:rFonts w:asciiTheme="minorHAnsi" w:hAnsiTheme="minorHAnsi" w:cstheme="minorHAnsi"/>
                <w:i/>
                <w:iCs/>
                <w:sz w:val="24"/>
              </w:rPr>
            </w:pPr>
          </w:p>
          <w:p w14:paraId="5F217406" w14:textId="77777777" w:rsidR="00C364D5" w:rsidRPr="0089339F" w:rsidRDefault="00C364D5" w:rsidP="00A633D2">
            <w:pPr>
              <w:pStyle w:val="TableParagraph"/>
              <w:ind w:left="0"/>
              <w:rPr>
                <w:i/>
                <w:iCs/>
              </w:rPr>
            </w:pPr>
          </w:p>
          <w:p w14:paraId="5B6EFC80" w14:textId="4307CB4F" w:rsidR="00C364D5" w:rsidRPr="0089339F" w:rsidRDefault="00C364D5" w:rsidP="00A633D2">
            <w:pPr>
              <w:pStyle w:val="TableParagraph"/>
              <w:ind w:left="0"/>
              <w:rPr>
                <w:i/>
                <w:iCs/>
              </w:rPr>
            </w:pPr>
            <w:r w:rsidRPr="0089339F">
              <w:rPr>
                <w:i/>
                <w:iCs/>
              </w:rPr>
              <w:t xml:space="preserve">To develop opportunities </w:t>
            </w:r>
            <w:r w:rsidR="001B5944" w:rsidRPr="0089339F">
              <w:rPr>
                <w:i/>
                <w:iCs/>
              </w:rPr>
              <w:t>to encourage fitness and keeping children active</w:t>
            </w:r>
            <w:r w:rsidRPr="0089339F">
              <w:rPr>
                <w:i/>
                <w:iCs/>
              </w:rPr>
              <w:t>.</w:t>
            </w:r>
          </w:p>
          <w:p w14:paraId="53A9AAC5" w14:textId="2F092634" w:rsidR="001B5944" w:rsidRPr="0089339F" w:rsidRDefault="001B5944" w:rsidP="00A633D2">
            <w:pPr>
              <w:pStyle w:val="TableParagraph"/>
              <w:ind w:left="0"/>
              <w:rPr>
                <w:i/>
                <w:iCs/>
              </w:rPr>
            </w:pPr>
          </w:p>
          <w:p w14:paraId="0D0B5C2E" w14:textId="53C698F5" w:rsidR="001B5944" w:rsidRPr="0089339F" w:rsidRDefault="001B5944" w:rsidP="00A633D2">
            <w:pPr>
              <w:pStyle w:val="TableParagraph"/>
              <w:ind w:left="0"/>
              <w:rPr>
                <w:i/>
                <w:iCs/>
              </w:rPr>
            </w:pPr>
            <w:r w:rsidRPr="0089339F">
              <w:rPr>
                <w:i/>
                <w:iCs/>
              </w:rPr>
              <w:t>To develop relaxation, meditation strategies.</w:t>
            </w:r>
          </w:p>
          <w:p w14:paraId="455ABCC6" w14:textId="4508CABA" w:rsidR="001B5944" w:rsidRPr="0089339F" w:rsidRDefault="001B5944" w:rsidP="00A633D2">
            <w:pPr>
              <w:pStyle w:val="TableParagraph"/>
              <w:ind w:left="0"/>
              <w:rPr>
                <w:i/>
                <w:iCs/>
              </w:rPr>
            </w:pPr>
          </w:p>
          <w:p w14:paraId="7D561064" w14:textId="77777777" w:rsidR="001B5944" w:rsidRPr="00C364D5" w:rsidRDefault="001B5944" w:rsidP="00A633D2">
            <w:pPr>
              <w:pStyle w:val="TableParagraph"/>
              <w:ind w:left="0"/>
              <w:rPr>
                <w:i/>
                <w:iCs/>
                <w:color w:val="4F81BD" w:themeColor="accent1"/>
              </w:rPr>
            </w:pPr>
          </w:p>
          <w:p w14:paraId="75339E3D" w14:textId="77777777" w:rsidR="00C364D5" w:rsidRPr="00C364D5" w:rsidRDefault="00C364D5" w:rsidP="00A633D2">
            <w:pPr>
              <w:pStyle w:val="TableParagraph"/>
              <w:ind w:left="0"/>
              <w:rPr>
                <w:i/>
                <w:iCs/>
                <w:color w:val="4F81BD" w:themeColor="accent1"/>
              </w:rPr>
            </w:pPr>
          </w:p>
          <w:p w14:paraId="7202FD79" w14:textId="4BD994F0" w:rsidR="00C364D5" w:rsidRDefault="00C364D5" w:rsidP="001B5944">
            <w:pPr>
              <w:pStyle w:val="TableParagraph"/>
              <w:ind w:left="0"/>
              <w:rPr>
                <w:rFonts w:ascii="Times New Roman"/>
                <w:sz w:val="24"/>
              </w:rPr>
            </w:pPr>
          </w:p>
        </w:tc>
      </w:tr>
    </w:tbl>
    <w:p w14:paraId="0F9BA0B6" w14:textId="77777777" w:rsidR="00705079" w:rsidRDefault="00705079">
      <w:pPr>
        <w:pStyle w:val="BodyText"/>
        <w:rPr>
          <w:rFonts w:ascii="Times New Roman"/>
          <w:sz w:val="20"/>
        </w:rPr>
      </w:pPr>
    </w:p>
    <w:p w14:paraId="60712C2C" w14:textId="77777777"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14:paraId="7E972DED" w14:textId="77777777">
        <w:trPr>
          <w:trHeight w:val="405"/>
        </w:trPr>
        <w:tc>
          <w:tcPr>
            <w:tcW w:w="11582" w:type="dxa"/>
          </w:tcPr>
          <w:p w14:paraId="70B88DD1" w14:textId="77777777" w:rsidR="00705079" w:rsidRPr="0089339F" w:rsidRDefault="00C84880">
            <w:pPr>
              <w:pStyle w:val="TableParagraph"/>
              <w:spacing w:before="17"/>
              <w:ind w:left="80"/>
            </w:pPr>
            <w:r w:rsidRPr="0089339F">
              <w:rPr>
                <w:color w:val="231F20"/>
              </w:rPr>
              <w:t>Meeting national curriculum requirements for swimming and water safety</w:t>
            </w:r>
          </w:p>
        </w:tc>
        <w:tc>
          <w:tcPr>
            <w:tcW w:w="3798" w:type="dxa"/>
          </w:tcPr>
          <w:p w14:paraId="73257219" w14:textId="77777777" w:rsidR="00705079" w:rsidRDefault="00C84880">
            <w:pPr>
              <w:pStyle w:val="TableParagraph"/>
              <w:spacing w:before="17"/>
              <w:ind w:left="79"/>
              <w:rPr>
                <w:sz w:val="26"/>
              </w:rPr>
            </w:pPr>
            <w:r>
              <w:rPr>
                <w:color w:val="231F20"/>
                <w:sz w:val="26"/>
              </w:rPr>
              <w:t>Please complete all of the below:</w:t>
            </w:r>
          </w:p>
        </w:tc>
      </w:tr>
      <w:tr w:rsidR="00705079" w14:paraId="3CEE255C" w14:textId="77777777">
        <w:trPr>
          <w:trHeight w:val="1271"/>
        </w:trPr>
        <w:tc>
          <w:tcPr>
            <w:tcW w:w="11582" w:type="dxa"/>
          </w:tcPr>
          <w:p w14:paraId="08C9DF40" w14:textId="77777777" w:rsidR="00705079" w:rsidRPr="0089339F" w:rsidRDefault="00C84880">
            <w:pPr>
              <w:pStyle w:val="TableParagraph"/>
              <w:spacing w:before="22" w:line="235" w:lineRule="auto"/>
              <w:ind w:left="80"/>
            </w:pPr>
            <w:r w:rsidRPr="0089339F">
              <w:rPr>
                <w:color w:val="231F20"/>
              </w:rPr>
              <w:t>What percentage of your current</w:t>
            </w:r>
            <w:r w:rsidRPr="0089339F">
              <w:rPr>
                <w:color w:val="231F20"/>
                <w:spacing w:val="-5"/>
              </w:rPr>
              <w:t xml:space="preserve"> Year </w:t>
            </w:r>
            <w:r w:rsidRPr="0089339F">
              <w:rPr>
                <w:color w:val="231F20"/>
              </w:rPr>
              <w:t xml:space="preserve">6 cohort swim </w:t>
            </w:r>
            <w:r w:rsidRPr="0089339F">
              <w:rPr>
                <w:color w:val="231F20"/>
                <w:spacing w:val="-3"/>
              </w:rPr>
              <w:t xml:space="preserve">competently, </w:t>
            </w:r>
            <w:r w:rsidRPr="0089339F">
              <w:rPr>
                <w:color w:val="231F20"/>
              </w:rPr>
              <w:t>confidently and proficiently over a distance of at least 25 metres?</w:t>
            </w:r>
          </w:p>
          <w:p w14:paraId="4386615B" w14:textId="77777777" w:rsidR="00705079" w:rsidRPr="0089339F" w:rsidRDefault="00C84880">
            <w:pPr>
              <w:pStyle w:val="TableParagraph"/>
              <w:spacing w:line="312" w:lineRule="exact"/>
              <w:ind w:left="80"/>
            </w:pPr>
            <w:r w:rsidRPr="0089339F">
              <w:rPr>
                <w:b/>
                <w:color w:val="231F20"/>
              </w:rPr>
              <w:t xml:space="preserve">N.B. </w:t>
            </w:r>
            <w:r w:rsidRPr="0089339F">
              <w:rPr>
                <w:color w:val="231F20"/>
              </w:rPr>
              <w:t>Even though your children may swim in another year please report on their attainment on leaving</w:t>
            </w:r>
          </w:p>
          <w:p w14:paraId="1551C85D" w14:textId="77777777" w:rsidR="00705079" w:rsidRPr="0089339F" w:rsidRDefault="00C84880">
            <w:pPr>
              <w:pStyle w:val="TableParagraph"/>
              <w:spacing w:line="295" w:lineRule="exact"/>
              <w:ind w:left="80"/>
            </w:pPr>
            <w:r w:rsidRPr="0089339F">
              <w:rPr>
                <w:color w:val="231F20"/>
              </w:rPr>
              <w:t>primary school.</w:t>
            </w:r>
          </w:p>
        </w:tc>
        <w:tc>
          <w:tcPr>
            <w:tcW w:w="3798" w:type="dxa"/>
          </w:tcPr>
          <w:p w14:paraId="7D804543" w14:textId="2D26AC06" w:rsidR="00705079" w:rsidRPr="0089339F" w:rsidRDefault="00D44979">
            <w:pPr>
              <w:pStyle w:val="TableParagraph"/>
              <w:spacing w:before="17"/>
              <w:ind w:left="79"/>
              <w:rPr>
                <w:i/>
                <w:iCs/>
              </w:rPr>
            </w:pPr>
            <w:r>
              <w:rPr>
                <w:i/>
                <w:iCs/>
              </w:rPr>
              <w:t>89</w:t>
            </w:r>
            <w:r w:rsidR="00C364D5" w:rsidRPr="0089339F">
              <w:rPr>
                <w:i/>
                <w:iCs/>
              </w:rPr>
              <w:t>%</w:t>
            </w:r>
            <w:r w:rsidR="001B5944" w:rsidRPr="0089339F">
              <w:rPr>
                <w:i/>
                <w:iCs/>
              </w:rPr>
              <w:t xml:space="preserve"> </w:t>
            </w:r>
            <w:r w:rsidR="001B5944" w:rsidRPr="00CF09D4">
              <w:rPr>
                <w:i/>
                <w:iCs/>
                <w:color w:val="4F81BD" w:themeColor="accent1"/>
              </w:rPr>
              <w:t>(</w:t>
            </w:r>
            <w:r w:rsidR="0089339F" w:rsidRPr="00CF09D4">
              <w:rPr>
                <w:i/>
                <w:iCs/>
                <w:color w:val="4F81BD" w:themeColor="accent1"/>
              </w:rPr>
              <w:t xml:space="preserve">Data up to </w:t>
            </w:r>
            <w:r w:rsidR="001B5944" w:rsidRPr="00CF09D4">
              <w:rPr>
                <w:i/>
                <w:iCs/>
                <w:color w:val="4F81BD" w:themeColor="accent1"/>
              </w:rPr>
              <w:t>March 2020)</w:t>
            </w:r>
          </w:p>
        </w:tc>
      </w:tr>
      <w:tr w:rsidR="00705079" w14:paraId="50833BA8" w14:textId="77777777" w:rsidTr="00BF0511">
        <w:trPr>
          <w:trHeight w:val="1159"/>
        </w:trPr>
        <w:tc>
          <w:tcPr>
            <w:tcW w:w="11582" w:type="dxa"/>
          </w:tcPr>
          <w:p w14:paraId="171C0461" w14:textId="77777777" w:rsidR="00705079" w:rsidRPr="0089339F" w:rsidRDefault="00C84880">
            <w:pPr>
              <w:pStyle w:val="TableParagraph"/>
              <w:spacing w:before="22" w:line="235" w:lineRule="auto"/>
              <w:ind w:left="80" w:right="261"/>
            </w:pPr>
            <w:r w:rsidRPr="0089339F">
              <w:rPr>
                <w:color w:val="231F20"/>
              </w:rPr>
              <w:t xml:space="preserve">What percentage of your current </w:t>
            </w:r>
            <w:r w:rsidRPr="0089339F">
              <w:rPr>
                <w:color w:val="231F20"/>
                <w:spacing w:val="-5"/>
              </w:rPr>
              <w:t xml:space="preserve">Year </w:t>
            </w:r>
            <w:r w:rsidRPr="0089339F">
              <w:rPr>
                <w:color w:val="231F20"/>
              </w:rPr>
              <w:t xml:space="preserve">6 cohort use a range of </w:t>
            </w:r>
            <w:r w:rsidRPr="0089339F">
              <w:rPr>
                <w:color w:val="231F20"/>
                <w:spacing w:val="-3"/>
              </w:rPr>
              <w:t xml:space="preserve">strokes </w:t>
            </w:r>
            <w:r w:rsidRPr="0089339F">
              <w:rPr>
                <w:color w:val="231F20"/>
              </w:rPr>
              <w:t xml:space="preserve">effectively [for example, front crawl, </w:t>
            </w:r>
            <w:r w:rsidRPr="0089339F">
              <w:rPr>
                <w:color w:val="231F20"/>
                <w:spacing w:val="-3"/>
              </w:rPr>
              <w:t xml:space="preserve">backstroke </w:t>
            </w:r>
            <w:r w:rsidRPr="0089339F">
              <w:rPr>
                <w:color w:val="231F20"/>
              </w:rPr>
              <w:t>and breaststroke]?</w:t>
            </w:r>
          </w:p>
        </w:tc>
        <w:tc>
          <w:tcPr>
            <w:tcW w:w="3798" w:type="dxa"/>
          </w:tcPr>
          <w:p w14:paraId="28E0BB6E" w14:textId="269E2DEF" w:rsidR="00705079" w:rsidRPr="0089339F" w:rsidRDefault="0089339F">
            <w:pPr>
              <w:pStyle w:val="TableParagraph"/>
              <w:spacing w:before="17"/>
              <w:ind w:left="79"/>
              <w:rPr>
                <w:i/>
                <w:iCs/>
              </w:rPr>
            </w:pPr>
            <w:r w:rsidRPr="0089339F">
              <w:rPr>
                <w:i/>
                <w:iCs/>
              </w:rPr>
              <w:t>67</w:t>
            </w:r>
            <w:r w:rsidR="00C364D5" w:rsidRPr="0089339F">
              <w:rPr>
                <w:i/>
                <w:iCs/>
              </w:rPr>
              <w:t>%</w:t>
            </w:r>
            <w:r w:rsidRPr="0089339F">
              <w:rPr>
                <w:i/>
                <w:iCs/>
              </w:rPr>
              <w:t xml:space="preserve"> </w:t>
            </w:r>
            <w:r w:rsidRPr="00D44979">
              <w:rPr>
                <w:i/>
                <w:iCs/>
                <w:color w:val="4F81BD" w:themeColor="accent1"/>
              </w:rPr>
              <w:t>(Data up to March 2020)</w:t>
            </w:r>
          </w:p>
        </w:tc>
      </w:tr>
      <w:tr w:rsidR="00705079" w14:paraId="351682DE" w14:textId="77777777" w:rsidTr="00BF0511">
        <w:trPr>
          <w:trHeight w:val="1117"/>
        </w:trPr>
        <w:tc>
          <w:tcPr>
            <w:tcW w:w="11582" w:type="dxa"/>
          </w:tcPr>
          <w:p w14:paraId="55948DEC" w14:textId="77777777" w:rsidR="00705079" w:rsidRPr="0089339F" w:rsidRDefault="00C84880">
            <w:pPr>
              <w:pStyle w:val="TableParagraph"/>
              <w:spacing w:before="17"/>
              <w:ind w:left="80"/>
            </w:pPr>
            <w:r w:rsidRPr="0089339F">
              <w:rPr>
                <w:color w:val="231F20"/>
              </w:rPr>
              <w:lastRenderedPageBreak/>
              <w:t>What percentage of your current Year 6 cohort perform safe self-rescue in different water-based situations?</w:t>
            </w:r>
          </w:p>
        </w:tc>
        <w:tc>
          <w:tcPr>
            <w:tcW w:w="3798" w:type="dxa"/>
          </w:tcPr>
          <w:p w14:paraId="3F15742C" w14:textId="3DDF5947" w:rsidR="00705079" w:rsidRPr="00EA5050" w:rsidRDefault="0089339F">
            <w:pPr>
              <w:pStyle w:val="TableParagraph"/>
              <w:spacing w:before="17"/>
              <w:ind w:left="79"/>
              <w:rPr>
                <w:i/>
                <w:iCs/>
              </w:rPr>
            </w:pPr>
            <w:r w:rsidRPr="00EA5050">
              <w:rPr>
                <w:i/>
                <w:iCs/>
                <w:color w:val="4F81BD" w:themeColor="accent1"/>
              </w:rPr>
              <w:t>This did not take place due to the Global Pandemic</w:t>
            </w:r>
          </w:p>
        </w:tc>
      </w:tr>
      <w:tr w:rsidR="00705079" w14:paraId="6CF7AC9A" w14:textId="77777777">
        <w:trPr>
          <w:trHeight w:val="1135"/>
        </w:trPr>
        <w:tc>
          <w:tcPr>
            <w:tcW w:w="11582" w:type="dxa"/>
          </w:tcPr>
          <w:p w14:paraId="3BA7520B" w14:textId="7DB69971" w:rsidR="00705079" w:rsidRPr="0089339F" w:rsidRDefault="00C84880" w:rsidP="0074538A">
            <w:pPr>
              <w:pStyle w:val="TableParagraph"/>
              <w:ind w:left="0"/>
            </w:pPr>
            <w:r w:rsidRPr="0089339F">
              <w:rPr>
                <w:color w:val="231F20"/>
              </w:rPr>
              <w:t>Schools</w:t>
            </w:r>
            <w:r w:rsidR="0081567E" w:rsidRPr="0089339F">
              <w:rPr>
                <w:color w:val="231F20"/>
              </w:rPr>
              <w:t xml:space="preserve"> </w:t>
            </w:r>
            <w:r w:rsidRPr="0089339F">
              <w:rPr>
                <w:color w:val="231F20"/>
              </w:rPr>
              <w:t>can</w:t>
            </w:r>
            <w:r w:rsidR="0081567E" w:rsidRPr="0089339F">
              <w:rPr>
                <w:color w:val="231F20"/>
              </w:rPr>
              <w:t xml:space="preserve"> </w:t>
            </w:r>
            <w:r w:rsidRPr="0089339F">
              <w:rPr>
                <w:color w:val="231F20"/>
              </w:rPr>
              <w:t>choose</w:t>
            </w:r>
            <w:r w:rsidR="0081567E" w:rsidRPr="0089339F">
              <w:rPr>
                <w:color w:val="231F20"/>
              </w:rPr>
              <w:t xml:space="preserve"> </w:t>
            </w:r>
            <w:r w:rsidRPr="0089339F">
              <w:rPr>
                <w:color w:val="231F20"/>
              </w:rPr>
              <w:t>to</w:t>
            </w:r>
            <w:r w:rsidR="0081567E" w:rsidRPr="0089339F">
              <w:rPr>
                <w:color w:val="231F20"/>
              </w:rPr>
              <w:t xml:space="preserve"> </w:t>
            </w:r>
            <w:r w:rsidRPr="0089339F">
              <w:rPr>
                <w:color w:val="231F20"/>
              </w:rPr>
              <w:t>use</w:t>
            </w:r>
            <w:r w:rsidR="0081567E" w:rsidRPr="0089339F">
              <w:rPr>
                <w:color w:val="231F20"/>
              </w:rPr>
              <w:t xml:space="preserve"> </w:t>
            </w:r>
            <w:r w:rsidRPr="0089339F">
              <w:rPr>
                <w:color w:val="231F20"/>
              </w:rPr>
              <w:t>the</w:t>
            </w:r>
            <w:r w:rsidR="0081567E" w:rsidRPr="0089339F">
              <w:rPr>
                <w:color w:val="231F20"/>
              </w:rPr>
              <w:t xml:space="preserve"> </w:t>
            </w:r>
            <w:r w:rsidRPr="0089339F">
              <w:rPr>
                <w:color w:val="231F20"/>
              </w:rPr>
              <w:t>Primary</w:t>
            </w:r>
            <w:r w:rsidR="0081567E" w:rsidRPr="0089339F">
              <w:rPr>
                <w:color w:val="231F20"/>
              </w:rPr>
              <w:t xml:space="preserve"> </w:t>
            </w:r>
            <w:r w:rsidRPr="0089339F">
              <w:rPr>
                <w:color w:val="231F20"/>
              </w:rPr>
              <w:t>PE</w:t>
            </w:r>
            <w:r w:rsidR="0081567E" w:rsidRPr="0089339F">
              <w:rPr>
                <w:color w:val="231F20"/>
              </w:rPr>
              <w:t xml:space="preserve"> </w:t>
            </w:r>
            <w:r w:rsidRPr="0089339F">
              <w:rPr>
                <w:color w:val="231F20"/>
              </w:rPr>
              <w:t>and</w:t>
            </w:r>
            <w:r w:rsidR="0081567E" w:rsidRPr="0089339F">
              <w:rPr>
                <w:color w:val="231F20"/>
              </w:rPr>
              <w:t xml:space="preserve"> </w:t>
            </w:r>
            <w:r w:rsidRPr="0089339F">
              <w:rPr>
                <w:color w:val="231F20"/>
              </w:rPr>
              <w:t>Sport</w:t>
            </w:r>
            <w:r w:rsidR="0081567E" w:rsidRPr="0089339F">
              <w:rPr>
                <w:color w:val="231F20"/>
              </w:rPr>
              <w:t xml:space="preserve"> </w:t>
            </w:r>
            <w:r w:rsidRPr="0089339F">
              <w:rPr>
                <w:color w:val="231F20"/>
              </w:rPr>
              <w:t>Premium</w:t>
            </w:r>
            <w:r w:rsidR="0081567E" w:rsidRPr="0089339F">
              <w:rPr>
                <w:color w:val="231F20"/>
              </w:rPr>
              <w:t xml:space="preserve"> </w:t>
            </w:r>
            <w:r w:rsidRPr="0089339F">
              <w:rPr>
                <w:color w:val="231F20"/>
              </w:rPr>
              <w:t>to</w:t>
            </w:r>
            <w:r w:rsidR="0081567E" w:rsidRPr="0089339F">
              <w:rPr>
                <w:color w:val="231F20"/>
              </w:rPr>
              <w:t xml:space="preserve"> </w:t>
            </w:r>
            <w:r w:rsidRPr="0089339F">
              <w:rPr>
                <w:color w:val="231F20"/>
              </w:rPr>
              <w:t>provide</w:t>
            </w:r>
            <w:r w:rsidR="0081567E" w:rsidRPr="0089339F">
              <w:rPr>
                <w:color w:val="231F20"/>
              </w:rPr>
              <w:t xml:space="preserve"> </w:t>
            </w:r>
            <w:r w:rsidRPr="0089339F">
              <w:rPr>
                <w:color w:val="231F20"/>
              </w:rPr>
              <w:t>additional</w:t>
            </w:r>
            <w:r w:rsidR="0081567E" w:rsidRPr="0089339F">
              <w:rPr>
                <w:color w:val="231F20"/>
              </w:rPr>
              <w:t xml:space="preserve"> </w:t>
            </w:r>
            <w:r w:rsidRPr="0089339F">
              <w:rPr>
                <w:color w:val="231F20"/>
              </w:rPr>
              <w:t>provision</w:t>
            </w:r>
            <w:r w:rsidRPr="0089339F">
              <w:rPr>
                <w:color w:val="231F20"/>
                <w:spacing w:val="-3"/>
              </w:rPr>
              <w:t xml:space="preserve"> for </w:t>
            </w:r>
            <w:r w:rsidRPr="0089339F">
              <w:rPr>
                <w:color w:val="231F20"/>
              </w:rPr>
              <w:t xml:space="preserve">swimming but this must be </w:t>
            </w:r>
            <w:r w:rsidRPr="0089339F">
              <w:rPr>
                <w:color w:val="231F20"/>
                <w:spacing w:val="-3"/>
              </w:rPr>
              <w:t xml:space="preserve">for </w:t>
            </w:r>
            <w:r w:rsidRPr="0089339F">
              <w:rPr>
                <w:color w:val="231F20"/>
              </w:rPr>
              <w:t xml:space="preserve">activity </w:t>
            </w:r>
            <w:r w:rsidRPr="0089339F">
              <w:rPr>
                <w:b/>
                <w:color w:val="231F20"/>
              </w:rPr>
              <w:t xml:space="preserve">over and above </w:t>
            </w:r>
            <w:r w:rsidRPr="0089339F">
              <w:rPr>
                <w:color w:val="231F20"/>
              </w:rPr>
              <w:t xml:space="preserve">the national curriculum requirements. </w:t>
            </w:r>
            <w:r w:rsidRPr="0089339F">
              <w:rPr>
                <w:color w:val="231F20"/>
                <w:spacing w:val="-3"/>
              </w:rPr>
              <w:t xml:space="preserve">Have </w:t>
            </w:r>
            <w:r w:rsidRPr="0089339F">
              <w:rPr>
                <w:color w:val="231F20"/>
              </w:rPr>
              <w:t xml:space="preserve">you used it in this </w:t>
            </w:r>
            <w:r w:rsidRPr="0089339F">
              <w:rPr>
                <w:color w:val="231F20"/>
                <w:spacing w:val="-3"/>
              </w:rPr>
              <w:t>way?</w:t>
            </w:r>
            <w:r w:rsidR="00D36C75" w:rsidRPr="0089339F">
              <w:rPr>
                <w:color w:val="FF0000"/>
              </w:rPr>
              <w:t xml:space="preserve"> </w:t>
            </w:r>
          </w:p>
        </w:tc>
        <w:tc>
          <w:tcPr>
            <w:tcW w:w="3798" w:type="dxa"/>
          </w:tcPr>
          <w:p w14:paraId="6ECE2AAC" w14:textId="1A2A8B5D" w:rsidR="0074538A" w:rsidRPr="0089339F" w:rsidRDefault="0074538A" w:rsidP="0074538A">
            <w:pPr>
              <w:pStyle w:val="TableParagraph"/>
              <w:ind w:left="0"/>
              <w:rPr>
                <w:i/>
                <w:iCs/>
                <w:sz w:val="24"/>
              </w:rPr>
            </w:pPr>
            <w:r w:rsidRPr="0089339F">
              <w:rPr>
                <w:i/>
                <w:iCs/>
                <w:sz w:val="24"/>
              </w:rPr>
              <w:t>Swimming is taught in the Spring and Summer term</w:t>
            </w:r>
            <w:r w:rsidR="00AC1444" w:rsidRPr="0089339F">
              <w:rPr>
                <w:i/>
                <w:iCs/>
                <w:sz w:val="24"/>
              </w:rPr>
              <w:t xml:space="preserve"> for a total of nineteen weeks</w:t>
            </w:r>
            <w:r w:rsidRPr="0089339F">
              <w:rPr>
                <w:i/>
                <w:iCs/>
                <w:sz w:val="24"/>
              </w:rPr>
              <w:t>.</w:t>
            </w:r>
            <w:r w:rsidR="00AC1444" w:rsidRPr="0089339F">
              <w:rPr>
                <w:i/>
                <w:iCs/>
                <w:sz w:val="24"/>
              </w:rPr>
              <w:t xml:space="preserve"> T</w:t>
            </w:r>
            <w:r w:rsidRPr="0089339F">
              <w:rPr>
                <w:i/>
                <w:iCs/>
                <w:sz w:val="24"/>
              </w:rPr>
              <w:t xml:space="preserve">ime swimming has been extended beyond 30 minutes, which enables all pupils and identified pupils who need extra support to develop their skills further. </w:t>
            </w:r>
          </w:p>
          <w:p w14:paraId="2328BD6C" w14:textId="045C84A1" w:rsidR="009B1972" w:rsidRPr="0089339F" w:rsidRDefault="00E9465B" w:rsidP="00E9465B">
            <w:pPr>
              <w:pStyle w:val="TableParagraph"/>
              <w:spacing w:before="17"/>
              <w:ind w:left="79"/>
              <w:rPr>
                <w:sz w:val="26"/>
              </w:rPr>
            </w:pPr>
            <w:r w:rsidRPr="0089339F">
              <w:rPr>
                <w:i/>
                <w:iCs/>
                <w:sz w:val="24"/>
                <w:szCs w:val="24"/>
              </w:rPr>
              <w:t xml:space="preserve">In the local area- Leeds </w:t>
            </w:r>
            <w:r w:rsidR="00E764D8" w:rsidRPr="0089339F">
              <w:rPr>
                <w:i/>
                <w:iCs/>
                <w:sz w:val="24"/>
                <w:szCs w:val="24"/>
              </w:rPr>
              <w:t>Liverpool canal</w:t>
            </w:r>
            <w:r w:rsidR="009B1972" w:rsidRPr="0089339F">
              <w:rPr>
                <w:i/>
                <w:iCs/>
                <w:sz w:val="24"/>
                <w:szCs w:val="24"/>
              </w:rPr>
              <w:t xml:space="preserve">. All children in school are taught how to stay safe in water and </w:t>
            </w:r>
            <w:r w:rsidR="00E764D8" w:rsidRPr="0089339F">
              <w:rPr>
                <w:i/>
                <w:iCs/>
                <w:sz w:val="24"/>
                <w:szCs w:val="24"/>
              </w:rPr>
              <w:t>around using</w:t>
            </w:r>
            <w:r w:rsidR="009B1972" w:rsidRPr="0089339F">
              <w:rPr>
                <w:i/>
                <w:iCs/>
                <w:sz w:val="24"/>
                <w:szCs w:val="24"/>
              </w:rPr>
              <w:t xml:space="preserve"> specialist teaching and </w:t>
            </w:r>
            <w:r w:rsidR="00E764D8" w:rsidRPr="0089339F">
              <w:rPr>
                <w:i/>
                <w:iCs/>
                <w:sz w:val="24"/>
                <w:szCs w:val="24"/>
              </w:rPr>
              <w:t>class-based</w:t>
            </w:r>
            <w:r w:rsidR="009B1972" w:rsidRPr="0089339F">
              <w:rPr>
                <w:i/>
                <w:iCs/>
                <w:sz w:val="24"/>
                <w:szCs w:val="24"/>
              </w:rPr>
              <w:t xml:space="preserve"> activities</w:t>
            </w:r>
          </w:p>
        </w:tc>
      </w:tr>
    </w:tbl>
    <w:p w14:paraId="74A57E03" w14:textId="77777777" w:rsidR="00705079" w:rsidRDefault="00705079">
      <w:pPr>
        <w:rPr>
          <w:sz w:val="26"/>
        </w:rPr>
        <w:sectPr w:rsidR="00705079">
          <w:pgSz w:w="16840" w:h="11910" w:orient="landscape"/>
          <w:pgMar w:top="720" w:right="0" w:bottom="280" w:left="0" w:header="720" w:footer="720" w:gutter="0"/>
          <w:cols w:space="720"/>
        </w:sectPr>
      </w:pPr>
    </w:p>
    <w:p w14:paraId="0BE032DA" w14:textId="769080FC" w:rsidR="00705079" w:rsidRDefault="00DD5147">
      <w:pPr>
        <w:pStyle w:val="BodyText"/>
        <w:rPr>
          <w:rFonts w:ascii="Times New Roman"/>
          <w:sz w:val="20"/>
        </w:rPr>
      </w:pPr>
      <w:r>
        <w:rPr>
          <w:rFonts w:ascii="Times New Roman"/>
          <w:noProof/>
          <w:sz w:val="20"/>
          <w:lang w:bidi="ar-SA"/>
        </w:rPr>
        <w:lastRenderedPageBreak/>
        <mc:AlternateContent>
          <mc:Choice Requires="wpg">
            <w:drawing>
              <wp:inline distT="0" distB="0" distL="0" distR="0" wp14:anchorId="38401A30" wp14:editId="729FC68A">
                <wp:extent cx="7074535" cy="777240"/>
                <wp:effectExtent l="0" t="0" r="2540"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8"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7862C" w14:textId="77777777" w:rsidR="00705079" w:rsidRDefault="00C84880">
                              <w:pPr>
                                <w:spacing w:before="74" w:line="315" w:lineRule="exact"/>
                                <w:ind w:left="720"/>
                                <w:rPr>
                                  <w:b/>
                                  <w:sz w:val="26"/>
                                </w:rPr>
                              </w:pPr>
                              <w:r>
                                <w:rPr>
                                  <w:b/>
                                  <w:color w:val="FFFFFF"/>
                                  <w:sz w:val="26"/>
                                </w:rPr>
                                <w:t>Action Plan and Budget Tracking</w:t>
                              </w:r>
                            </w:p>
                            <w:p w14:paraId="3D3329DD" w14:textId="77777777"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w14:anchorId="38401A30" id="Group 2" o:spid="_x0000_s1030"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">
                <v:rect id="Rectangle 4" o:spid="_x0000_s103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" fillcolor="#6dbf4f" stroked="f"/>
                <v:shape id="Text Box 3" o:spid="_x0000_s1032"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F87862C" w14:textId="77777777" w:rsidR="00705079" w:rsidRDefault="00C84880">
                        <w:pPr>
                          <w:spacing w:before="74" w:line="315" w:lineRule="exact"/>
                          <w:ind w:left="720"/>
                          <w:rPr>
                            <w:b/>
                            <w:sz w:val="26"/>
                          </w:rPr>
                        </w:pPr>
                        <w:r>
                          <w:rPr>
                            <w:b/>
                            <w:color w:val="FFFFFF"/>
                            <w:sz w:val="26"/>
                          </w:rPr>
                          <w:t>Action Plan and Budget Tracking</w:t>
                        </w:r>
                      </w:p>
                      <w:p w14:paraId="3D3329DD" w14:textId="77777777"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14:paraId="330B8F1E" w14:textId="77777777" w:rsidR="00705079" w:rsidRDefault="00705079">
      <w:pPr>
        <w:pStyle w:val="BodyText"/>
        <w:rPr>
          <w:rFonts w:ascii="Times New Roman"/>
          <w:sz w:val="20"/>
        </w:rPr>
      </w:pPr>
    </w:p>
    <w:p w14:paraId="5D7E3508" w14:textId="77777777"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022"/>
        <w:gridCol w:w="3901"/>
        <w:gridCol w:w="3134"/>
      </w:tblGrid>
      <w:tr w:rsidR="00705079" w14:paraId="7153AE53" w14:textId="77777777">
        <w:trPr>
          <w:trHeight w:val="383"/>
        </w:trPr>
        <w:tc>
          <w:tcPr>
            <w:tcW w:w="3720" w:type="dxa"/>
          </w:tcPr>
          <w:p w14:paraId="4DC56A84" w14:textId="38B15E3E" w:rsidR="00705079" w:rsidRDefault="00C84880">
            <w:pPr>
              <w:pStyle w:val="TableParagraph"/>
              <w:spacing w:before="21"/>
              <w:ind w:left="80"/>
              <w:rPr>
                <w:sz w:val="24"/>
              </w:rPr>
            </w:pPr>
            <w:r>
              <w:rPr>
                <w:b/>
                <w:color w:val="231F20"/>
                <w:sz w:val="24"/>
              </w:rPr>
              <w:t xml:space="preserve">Academic Year: </w:t>
            </w:r>
            <w:r w:rsidR="0018442F">
              <w:rPr>
                <w:color w:val="231F20"/>
                <w:sz w:val="24"/>
              </w:rPr>
              <w:t>201</w:t>
            </w:r>
            <w:r w:rsidR="0089339F">
              <w:rPr>
                <w:color w:val="231F20"/>
                <w:sz w:val="24"/>
              </w:rPr>
              <w:t>9</w:t>
            </w:r>
            <w:r w:rsidR="0018442F">
              <w:rPr>
                <w:color w:val="231F20"/>
                <w:sz w:val="24"/>
              </w:rPr>
              <w:t>/</w:t>
            </w:r>
            <w:r w:rsidR="0089339F">
              <w:rPr>
                <w:color w:val="231F20"/>
                <w:sz w:val="24"/>
              </w:rPr>
              <w:t>20</w:t>
            </w:r>
          </w:p>
        </w:tc>
        <w:tc>
          <w:tcPr>
            <w:tcW w:w="3600" w:type="dxa"/>
          </w:tcPr>
          <w:p w14:paraId="29943866" w14:textId="77777777" w:rsidR="00705079" w:rsidRDefault="00C84880">
            <w:pPr>
              <w:pStyle w:val="TableParagraph"/>
              <w:spacing w:before="21"/>
              <w:ind w:left="80"/>
              <w:rPr>
                <w:sz w:val="24"/>
              </w:rPr>
            </w:pPr>
            <w:r>
              <w:rPr>
                <w:b/>
                <w:color w:val="231F20"/>
                <w:sz w:val="24"/>
              </w:rPr>
              <w:t xml:space="preserve">Total fund allocated: </w:t>
            </w:r>
            <w:r>
              <w:rPr>
                <w:color w:val="231F20"/>
                <w:sz w:val="24"/>
              </w:rPr>
              <w:t>£</w:t>
            </w:r>
            <w:r w:rsidR="00A63836">
              <w:rPr>
                <w:color w:val="231F20"/>
                <w:sz w:val="24"/>
              </w:rPr>
              <w:t>16,490</w:t>
            </w:r>
          </w:p>
        </w:tc>
        <w:tc>
          <w:tcPr>
            <w:tcW w:w="4923" w:type="dxa"/>
            <w:gridSpan w:val="2"/>
          </w:tcPr>
          <w:p w14:paraId="364470DB" w14:textId="0DEAFA3D" w:rsidR="00705079" w:rsidRDefault="00C84880">
            <w:pPr>
              <w:pStyle w:val="TableParagraph"/>
              <w:spacing w:before="21"/>
              <w:ind w:left="80"/>
              <w:rPr>
                <w:b/>
                <w:sz w:val="24"/>
              </w:rPr>
            </w:pPr>
            <w:r>
              <w:rPr>
                <w:b/>
                <w:color w:val="231F20"/>
                <w:sz w:val="24"/>
              </w:rPr>
              <w:t>Date Updated:</w:t>
            </w:r>
            <w:r w:rsidR="00A63836">
              <w:rPr>
                <w:b/>
                <w:color w:val="231F20"/>
                <w:sz w:val="24"/>
              </w:rPr>
              <w:t xml:space="preserve"> </w:t>
            </w:r>
            <w:r w:rsidR="00E9465B">
              <w:rPr>
                <w:b/>
                <w:color w:val="231F20"/>
                <w:sz w:val="24"/>
              </w:rPr>
              <w:t>July 20</w:t>
            </w:r>
            <w:r w:rsidR="0089339F">
              <w:rPr>
                <w:b/>
                <w:color w:val="231F20"/>
                <w:sz w:val="24"/>
              </w:rPr>
              <w:t>20</w:t>
            </w:r>
          </w:p>
        </w:tc>
        <w:tc>
          <w:tcPr>
            <w:tcW w:w="3134" w:type="dxa"/>
            <w:tcBorders>
              <w:top w:val="nil"/>
              <w:right w:val="nil"/>
            </w:tcBorders>
          </w:tcPr>
          <w:p w14:paraId="7AAA4631" w14:textId="77777777" w:rsidR="00705079" w:rsidRDefault="00705079">
            <w:pPr>
              <w:pStyle w:val="TableParagraph"/>
              <w:ind w:left="0"/>
              <w:rPr>
                <w:rFonts w:ascii="Times New Roman"/>
                <w:sz w:val="24"/>
              </w:rPr>
            </w:pPr>
          </w:p>
        </w:tc>
      </w:tr>
      <w:tr w:rsidR="00705079" w14:paraId="1A6A2B4F" w14:textId="77777777" w:rsidTr="00A316CB">
        <w:trPr>
          <w:trHeight w:val="332"/>
        </w:trPr>
        <w:tc>
          <w:tcPr>
            <w:tcW w:w="12243" w:type="dxa"/>
            <w:gridSpan w:val="4"/>
            <w:vMerge w:val="restart"/>
          </w:tcPr>
          <w:p w14:paraId="32538EFA" w14:textId="77777777"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14:paraId="4AA0EB28" w14:textId="77777777"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14:paraId="59D117CF" w14:textId="77777777">
        <w:trPr>
          <w:trHeight w:val="332"/>
        </w:trPr>
        <w:tc>
          <w:tcPr>
            <w:tcW w:w="12243" w:type="dxa"/>
            <w:gridSpan w:val="4"/>
            <w:vMerge/>
            <w:tcBorders>
              <w:top w:val="nil"/>
            </w:tcBorders>
          </w:tcPr>
          <w:p w14:paraId="760C3E01" w14:textId="77777777" w:rsidR="00705079" w:rsidRDefault="00705079">
            <w:pPr>
              <w:rPr>
                <w:sz w:val="2"/>
                <w:szCs w:val="2"/>
              </w:rPr>
            </w:pPr>
          </w:p>
        </w:tc>
        <w:tc>
          <w:tcPr>
            <w:tcW w:w="3134" w:type="dxa"/>
          </w:tcPr>
          <w:p w14:paraId="4EB39111" w14:textId="77777777" w:rsidR="00705079" w:rsidRDefault="00C84880">
            <w:pPr>
              <w:pStyle w:val="TableParagraph"/>
              <w:spacing w:before="21" w:line="292" w:lineRule="exact"/>
              <w:ind w:left="21"/>
              <w:jc w:val="center"/>
              <w:rPr>
                <w:sz w:val="24"/>
              </w:rPr>
            </w:pPr>
            <w:r>
              <w:rPr>
                <w:color w:val="231F20"/>
                <w:sz w:val="24"/>
              </w:rPr>
              <w:t>%</w:t>
            </w:r>
          </w:p>
        </w:tc>
      </w:tr>
      <w:tr w:rsidR="00705079" w14:paraId="26F52DAC" w14:textId="77777777" w:rsidTr="004055D5">
        <w:trPr>
          <w:trHeight w:val="657"/>
        </w:trPr>
        <w:tc>
          <w:tcPr>
            <w:tcW w:w="3720" w:type="dxa"/>
          </w:tcPr>
          <w:p w14:paraId="458B49D9" w14:textId="77777777"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0B9CE805" w14:textId="77777777" w:rsidR="00705079" w:rsidRDefault="00C84880">
            <w:pPr>
              <w:pStyle w:val="TableParagraph"/>
              <w:spacing w:before="21"/>
              <w:ind w:left="80"/>
              <w:rPr>
                <w:sz w:val="24"/>
              </w:rPr>
            </w:pPr>
            <w:r>
              <w:rPr>
                <w:color w:val="231F20"/>
                <w:sz w:val="24"/>
              </w:rPr>
              <w:t>Actions to achieve:</w:t>
            </w:r>
          </w:p>
        </w:tc>
        <w:tc>
          <w:tcPr>
            <w:tcW w:w="1022" w:type="dxa"/>
          </w:tcPr>
          <w:p w14:paraId="1D7DC7A8" w14:textId="68A60D82" w:rsidR="00705079" w:rsidRDefault="00C84880">
            <w:pPr>
              <w:pStyle w:val="TableParagraph"/>
              <w:spacing w:before="26" w:line="235" w:lineRule="auto"/>
              <w:ind w:left="80"/>
              <w:rPr>
                <w:sz w:val="24"/>
              </w:rPr>
            </w:pPr>
            <w:r>
              <w:rPr>
                <w:color w:val="231F20"/>
                <w:sz w:val="24"/>
              </w:rPr>
              <w:t>Funding allocated</w:t>
            </w:r>
          </w:p>
        </w:tc>
        <w:tc>
          <w:tcPr>
            <w:tcW w:w="3901" w:type="dxa"/>
          </w:tcPr>
          <w:p w14:paraId="7D614893" w14:textId="77777777" w:rsidR="00705079" w:rsidRDefault="00C84880">
            <w:pPr>
              <w:pStyle w:val="TableParagraph"/>
              <w:spacing w:before="21"/>
              <w:ind w:left="80"/>
              <w:rPr>
                <w:sz w:val="24"/>
              </w:rPr>
            </w:pPr>
            <w:r>
              <w:rPr>
                <w:color w:val="231F20"/>
                <w:sz w:val="24"/>
              </w:rPr>
              <w:t>Evidence and impact:</w:t>
            </w:r>
          </w:p>
        </w:tc>
        <w:tc>
          <w:tcPr>
            <w:tcW w:w="3134" w:type="dxa"/>
          </w:tcPr>
          <w:p w14:paraId="182A39B9" w14:textId="77777777" w:rsidR="00705079" w:rsidRDefault="00C84880">
            <w:pPr>
              <w:pStyle w:val="TableParagraph"/>
              <w:spacing w:before="26" w:line="235" w:lineRule="auto"/>
              <w:ind w:left="80"/>
              <w:rPr>
                <w:sz w:val="24"/>
              </w:rPr>
            </w:pPr>
            <w:r>
              <w:rPr>
                <w:color w:val="231F20"/>
                <w:sz w:val="24"/>
              </w:rPr>
              <w:t>Sustainability and suggested next steps:</w:t>
            </w:r>
          </w:p>
        </w:tc>
      </w:tr>
      <w:tr w:rsidR="00705079" w14:paraId="63873B22" w14:textId="77777777" w:rsidTr="004055D5">
        <w:trPr>
          <w:trHeight w:val="2939"/>
        </w:trPr>
        <w:tc>
          <w:tcPr>
            <w:tcW w:w="3720" w:type="dxa"/>
            <w:tcBorders>
              <w:bottom w:val="single" w:sz="4" w:space="0" w:color="auto"/>
            </w:tcBorders>
          </w:tcPr>
          <w:p w14:paraId="26E5F38E" w14:textId="579D14BB" w:rsidR="00705079" w:rsidRPr="00144BA8" w:rsidRDefault="00C364D5">
            <w:pPr>
              <w:pStyle w:val="TableParagraph"/>
              <w:ind w:left="0"/>
              <w:rPr>
                <w:rFonts w:asciiTheme="minorHAnsi" w:hAnsiTheme="minorHAnsi" w:cstheme="minorHAnsi"/>
                <w:sz w:val="24"/>
              </w:rPr>
            </w:pPr>
            <w:r w:rsidRPr="0089339F">
              <w:rPr>
                <w:i/>
                <w:iCs/>
              </w:rPr>
              <w:t xml:space="preserve">Ensure all class complete Mile a </w:t>
            </w:r>
            <w:r w:rsidR="0089339F" w:rsidRPr="0089339F">
              <w:rPr>
                <w:i/>
                <w:iCs/>
              </w:rPr>
              <w:t>Day or</w:t>
            </w:r>
            <w:r w:rsidRPr="0089339F">
              <w:rPr>
                <w:i/>
                <w:iCs/>
              </w:rPr>
              <w:t xml:space="preserve"> activities </w:t>
            </w:r>
            <w:r w:rsidRPr="0089339F">
              <w:rPr>
                <w:rFonts w:asciiTheme="minorHAnsi" w:hAnsiTheme="minorHAnsi" w:cstheme="minorHAnsi"/>
                <w:i/>
                <w:iCs/>
                <w:sz w:val="24"/>
              </w:rPr>
              <w:t>2 ×15 minutes</w:t>
            </w:r>
            <w:r w:rsidRPr="0089339F">
              <w:rPr>
                <w:i/>
                <w:iCs/>
              </w:rPr>
              <w:t xml:space="preserve"> every day of the week.</w:t>
            </w:r>
          </w:p>
        </w:tc>
        <w:tc>
          <w:tcPr>
            <w:tcW w:w="3600" w:type="dxa"/>
            <w:tcBorders>
              <w:bottom w:val="single" w:sz="12" w:space="0" w:color="231F20"/>
            </w:tcBorders>
          </w:tcPr>
          <w:p w14:paraId="5EBD60C8" w14:textId="0A8EC0A4" w:rsidR="00705079" w:rsidRPr="00992FC9" w:rsidRDefault="004B6861" w:rsidP="004B6861">
            <w:pPr>
              <w:pStyle w:val="TableParagraph"/>
              <w:ind w:left="0"/>
              <w:rPr>
                <w:rFonts w:asciiTheme="minorHAnsi" w:hAnsiTheme="minorHAnsi" w:cstheme="minorHAnsi"/>
                <w:i/>
                <w:iCs/>
                <w:sz w:val="24"/>
              </w:rPr>
            </w:pPr>
            <w:r w:rsidRPr="00144BA8">
              <w:rPr>
                <w:rFonts w:asciiTheme="minorHAnsi" w:hAnsiTheme="minorHAnsi" w:cstheme="minorHAnsi"/>
                <w:color w:val="FF0000"/>
                <w:sz w:val="24"/>
              </w:rPr>
              <w:t xml:space="preserve"> </w:t>
            </w:r>
            <w:r w:rsidRPr="00992FC9">
              <w:rPr>
                <w:rFonts w:asciiTheme="minorHAnsi" w:hAnsiTheme="minorHAnsi" w:cstheme="minorHAnsi"/>
                <w:i/>
                <w:iCs/>
                <w:sz w:val="24"/>
              </w:rPr>
              <w:t xml:space="preserve">A range of different </w:t>
            </w:r>
            <w:r w:rsidR="00E764D8" w:rsidRPr="00992FC9">
              <w:rPr>
                <w:rFonts w:asciiTheme="minorHAnsi" w:hAnsiTheme="minorHAnsi" w:cstheme="minorHAnsi"/>
                <w:i/>
                <w:iCs/>
                <w:sz w:val="24"/>
              </w:rPr>
              <w:t>activities for</w:t>
            </w:r>
            <w:r w:rsidRPr="00992FC9">
              <w:rPr>
                <w:rFonts w:asciiTheme="minorHAnsi" w:hAnsiTheme="minorHAnsi" w:cstheme="minorHAnsi"/>
                <w:i/>
                <w:iCs/>
                <w:sz w:val="24"/>
              </w:rPr>
              <w:t xml:space="preserve"> junior children. To </w:t>
            </w:r>
            <w:r w:rsidR="00E764D8" w:rsidRPr="00992FC9">
              <w:rPr>
                <w:rFonts w:asciiTheme="minorHAnsi" w:hAnsiTheme="minorHAnsi" w:cstheme="minorHAnsi"/>
                <w:i/>
                <w:iCs/>
                <w:sz w:val="24"/>
              </w:rPr>
              <w:t>encourage a</w:t>
            </w:r>
            <w:r w:rsidRPr="00992FC9">
              <w:rPr>
                <w:rFonts w:asciiTheme="minorHAnsi" w:hAnsiTheme="minorHAnsi" w:cstheme="minorHAnsi"/>
                <w:i/>
                <w:iCs/>
                <w:sz w:val="24"/>
              </w:rPr>
              <w:t xml:space="preserve"> range </w:t>
            </w:r>
            <w:r w:rsidR="00BD11AC" w:rsidRPr="00992FC9">
              <w:rPr>
                <w:rFonts w:asciiTheme="minorHAnsi" w:hAnsiTheme="minorHAnsi" w:cstheme="minorHAnsi"/>
                <w:i/>
                <w:iCs/>
                <w:sz w:val="24"/>
              </w:rPr>
              <w:t>of abilities</w:t>
            </w:r>
            <w:r w:rsidRPr="00992FC9">
              <w:rPr>
                <w:rFonts w:asciiTheme="minorHAnsi" w:hAnsiTheme="minorHAnsi" w:cstheme="minorHAnsi"/>
                <w:i/>
                <w:iCs/>
                <w:sz w:val="24"/>
              </w:rPr>
              <w:t>.</w:t>
            </w:r>
          </w:p>
          <w:p w14:paraId="21811C30" w14:textId="77777777" w:rsidR="0089339F" w:rsidRPr="00992FC9" w:rsidRDefault="0089339F" w:rsidP="004B6861">
            <w:pPr>
              <w:pStyle w:val="TableParagraph"/>
              <w:ind w:left="0"/>
              <w:rPr>
                <w:rFonts w:asciiTheme="minorHAnsi" w:hAnsiTheme="minorHAnsi" w:cstheme="minorHAnsi"/>
                <w:i/>
                <w:iCs/>
                <w:sz w:val="24"/>
              </w:rPr>
            </w:pPr>
          </w:p>
          <w:p w14:paraId="2236BC76" w14:textId="6598673D" w:rsidR="004B6861" w:rsidRPr="00226E65" w:rsidRDefault="00226E65" w:rsidP="004B6861">
            <w:pPr>
              <w:pStyle w:val="TableParagraph"/>
              <w:ind w:left="0"/>
              <w:rPr>
                <w:rFonts w:asciiTheme="minorHAnsi" w:hAnsiTheme="minorHAnsi" w:cstheme="minorHAnsi"/>
                <w:i/>
                <w:iCs/>
                <w:color w:val="FF0000"/>
                <w:sz w:val="24"/>
              </w:rPr>
            </w:pPr>
            <w:r w:rsidRPr="00992FC9">
              <w:rPr>
                <w:rFonts w:asciiTheme="minorHAnsi" w:hAnsiTheme="minorHAnsi" w:cstheme="minorHAnsi"/>
                <w:i/>
                <w:iCs/>
                <w:sz w:val="24"/>
              </w:rPr>
              <w:t xml:space="preserve">Use of </w:t>
            </w:r>
            <w:r w:rsidR="0089339F" w:rsidRPr="00992FC9">
              <w:rPr>
                <w:rFonts w:asciiTheme="minorHAnsi" w:hAnsiTheme="minorHAnsi" w:cstheme="minorHAnsi"/>
                <w:i/>
                <w:iCs/>
                <w:sz w:val="24"/>
              </w:rPr>
              <w:t>daily Interactive</w:t>
            </w:r>
            <w:r w:rsidRPr="00992FC9">
              <w:rPr>
                <w:rFonts w:asciiTheme="minorHAnsi" w:hAnsiTheme="minorHAnsi" w:cstheme="minorHAnsi"/>
                <w:i/>
                <w:iCs/>
                <w:sz w:val="24"/>
              </w:rPr>
              <w:t xml:space="preserve"> </w:t>
            </w:r>
            <w:r w:rsidR="0089339F" w:rsidRPr="00992FC9">
              <w:rPr>
                <w:rFonts w:asciiTheme="minorHAnsi" w:hAnsiTheme="minorHAnsi" w:cstheme="minorHAnsi"/>
                <w:i/>
                <w:iCs/>
                <w:sz w:val="24"/>
              </w:rPr>
              <w:t>(Joe</w:t>
            </w:r>
            <w:r w:rsidRPr="00992FC9">
              <w:rPr>
                <w:rFonts w:asciiTheme="minorHAnsi" w:hAnsiTheme="minorHAnsi" w:cstheme="minorHAnsi"/>
                <w:i/>
                <w:iCs/>
                <w:sz w:val="24"/>
              </w:rPr>
              <w:t xml:space="preserve"> </w:t>
            </w:r>
            <w:r w:rsidR="0089339F" w:rsidRPr="00992FC9">
              <w:rPr>
                <w:rFonts w:asciiTheme="minorHAnsi" w:hAnsiTheme="minorHAnsi" w:cstheme="minorHAnsi"/>
                <w:i/>
                <w:iCs/>
                <w:sz w:val="24"/>
              </w:rPr>
              <w:t>Wicks)</w:t>
            </w:r>
            <w:r w:rsidRPr="00992FC9">
              <w:rPr>
                <w:rFonts w:asciiTheme="minorHAnsi" w:hAnsiTheme="minorHAnsi" w:cstheme="minorHAnsi"/>
                <w:i/>
                <w:iCs/>
                <w:sz w:val="24"/>
              </w:rPr>
              <w:t xml:space="preserve"> resources .</w:t>
            </w:r>
          </w:p>
        </w:tc>
        <w:tc>
          <w:tcPr>
            <w:tcW w:w="1022" w:type="dxa"/>
            <w:tcBorders>
              <w:bottom w:val="single" w:sz="12" w:space="0" w:color="231F20"/>
            </w:tcBorders>
          </w:tcPr>
          <w:p w14:paraId="28E8D29C" w14:textId="051B1D21" w:rsidR="00705079" w:rsidRPr="00144BA8" w:rsidRDefault="004B6861">
            <w:pPr>
              <w:pStyle w:val="TableParagraph"/>
              <w:ind w:left="0"/>
              <w:rPr>
                <w:rFonts w:asciiTheme="minorHAnsi" w:hAnsiTheme="minorHAnsi" w:cstheme="minorHAnsi"/>
                <w:color w:val="FF0000"/>
                <w:sz w:val="24"/>
              </w:rPr>
            </w:pPr>
            <w:r w:rsidRPr="00144BA8">
              <w:rPr>
                <w:rFonts w:asciiTheme="minorHAnsi" w:hAnsiTheme="minorHAnsi" w:cstheme="minorHAnsi"/>
                <w:color w:val="FF0000"/>
                <w:sz w:val="24"/>
              </w:rPr>
              <w:t xml:space="preserve"> </w:t>
            </w:r>
          </w:p>
        </w:tc>
        <w:tc>
          <w:tcPr>
            <w:tcW w:w="3901" w:type="dxa"/>
            <w:tcBorders>
              <w:bottom w:val="single" w:sz="12" w:space="0" w:color="231F20"/>
            </w:tcBorders>
          </w:tcPr>
          <w:p w14:paraId="06E4790D" w14:textId="625AF265" w:rsidR="00705079" w:rsidRPr="0089339F" w:rsidRDefault="004B6861">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EYFS and KS1 </w:t>
            </w:r>
            <w:r w:rsidR="004055D5" w:rsidRPr="0089339F">
              <w:rPr>
                <w:rFonts w:asciiTheme="minorHAnsi" w:hAnsiTheme="minorHAnsi" w:cstheme="minorHAnsi"/>
                <w:i/>
                <w:iCs/>
                <w:sz w:val="24"/>
              </w:rPr>
              <w:t xml:space="preserve">children </w:t>
            </w:r>
            <w:r w:rsidRPr="0089339F">
              <w:rPr>
                <w:rFonts w:asciiTheme="minorHAnsi" w:hAnsiTheme="minorHAnsi" w:cstheme="minorHAnsi"/>
                <w:i/>
                <w:iCs/>
                <w:sz w:val="24"/>
              </w:rPr>
              <w:t>able to take part daily using their internal playground area.</w:t>
            </w:r>
          </w:p>
          <w:p w14:paraId="71D4905F" w14:textId="77777777" w:rsidR="00BD11AC" w:rsidRPr="0089339F" w:rsidRDefault="004B6861">
            <w:pPr>
              <w:pStyle w:val="TableParagraph"/>
              <w:ind w:left="0"/>
              <w:rPr>
                <w:i/>
                <w:iCs/>
              </w:rPr>
            </w:pPr>
            <w:r w:rsidRPr="0089339F">
              <w:rPr>
                <w:rFonts w:asciiTheme="minorHAnsi" w:hAnsiTheme="minorHAnsi" w:cstheme="minorHAnsi"/>
                <w:i/>
                <w:iCs/>
                <w:sz w:val="24"/>
              </w:rPr>
              <w:t>Evidence from pupil voice show that the younger children enjoy taking part and are becoming more active within the school day.</w:t>
            </w:r>
            <w:r w:rsidR="00BD11AC" w:rsidRPr="0089339F">
              <w:rPr>
                <w:i/>
                <w:iCs/>
              </w:rPr>
              <w:t xml:space="preserve"> </w:t>
            </w:r>
          </w:p>
          <w:p w14:paraId="06049B0D" w14:textId="6FC52CB9" w:rsidR="004B6861" w:rsidRPr="00144BA8" w:rsidRDefault="00BD11AC">
            <w:pPr>
              <w:pStyle w:val="TableParagraph"/>
              <w:ind w:left="0"/>
              <w:rPr>
                <w:rFonts w:asciiTheme="minorHAnsi" w:hAnsiTheme="minorHAnsi" w:cstheme="minorHAnsi"/>
                <w:color w:val="FF0000"/>
                <w:sz w:val="24"/>
              </w:rPr>
            </w:pPr>
            <w:r w:rsidRPr="0089339F">
              <w:rPr>
                <w:i/>
                <w:iCs/>
              </w:rPr>
              <w:t>All classes completing mile a day or 30 minutes of activities on 3 day or more a week.</w:t>
            </w:r>
          </w:p>
        </w:tc>
        <w:tc>
          <w:tcPr>
            <w:tcW w:w="3134" w:type="dxa"/>
            <w:tcBorders>
              <w:bottom w:val="single" w:sz="12" w:space="0" w:color="231F20"/>
            </w:tcBorders>
          </w:tcPr>
          <w:p w14:paraId="3F83249E" w14:textId="1CF11494" w:rsidR="00705079" w:rsidRPr="007E03BA" w:rsidRDefault="004B6861">
            <w:pPr>
              <w:pStyle w:val="TableParagraph"/>
              <w:ind w:left="0"/>
              <w:rPr>
                <w:rFonts w:asciiTheme="minorHAnsi" w:hAnsiTheme="minorHAnsi" w:cstheme="minorHAnsi"/>
                <w:i/>
                <w:iCs/>
                <w:color w:val="4F81BD" w:themeColor="accent1"/>
                <w:sz w:val="24"/>
              </w:rPr>
            </w:pPr>
            <w:r w:rsidRPr="00144BA8">
              <w:rPr>
                <w:rFonts w:asciiTheme="minorHAnsi" w:hAnsiTheme="minorHAnsi" w:cstheme="minorHAnsi"/>
                <w:color w:val="FF0000"/>
                <w:sz w:val="24"/>
              </w:rPr>
              <w:t xml:space="preserve"> </w:t>
            </w:r>
            <w:r w:rsidR="00992FC9" w:rsidRPr="007E03BA">
              <w:rPr>
                <w:rFonts w:asciiTheme="minorHAnsi" w:hAnsiTheme="minorHAnsi" w:cstheme="minorHAnsi"/>
                <w:i/>
                <w:iCs/>
                <w:color w:val="4F81BD" w:themeColor="accent1"/>
                <w:sz w:val="24"/>
              </w:rPr>
              <w:t xml:space="preserve">Due to Coronavirus and school closure in March, activities were encouraged virtually. </w:t>
            </w:r>
          </w:p>
          <w:p w14:paraId="4CE0AD42" w14:textId="0C891289" w:rsidR="00992FC9" w:rsidRPr="007E03BA" w:rsidRDefault="00992FC9">
            <w:pPr>
              <w:pStyle w:val="TableParagraph"/>
              <w:ind w:left="0"/>
              <w:rPr>
                <w:rFonts w:asciiTheme="minorHAnsi" w:hAnsiTheme="minorHAnsi" w:cstheme="minorHAnsi"/>
                <w:i/>
                <w:iCs/>
                <w:color w:val="4F81BD" w:themeColor="accent1"/>
                <w:sz w:val="24"/>
              </w:rPr>
            </w:pPr>
            <w:r w:rsidRPr="007E03BA">
              <w:rPr>
                <w:rFonts w:asciiTheme="minorHAnsi" w:hAnsiTheme="minorHAnsi" w:cstheme="minorHAnsi"/>
                <w:i/>
                <w:iCs/>
                <w:color w:val="4F81BD" w:themeColor="accent1"/>
                <w:sz w:val="24"/>
              </w:rPr>
              <w:t xml:space="preserve">This may need to continue next year. </w:t>
            </w:r>
          </w:p>
          <w:p w14:paraId="79BD0574" w14:textId="6376CB86" w:rsidR="00992FC9" w:rsidRPr="004055D5" w:rsidRDefault="00992FC9">
            <w:pPr>
              <w:pStyle w:val="TableParagraph"/>
              <w:ind w:left="0"/>
              <w:rPr>
                <w:rFonts w:asciiTheme="minorHAnsi" w:hAnsiTheme="minorHAnsi" w:cstheme="minorHAnsi"/>
                <w:i/>
                <w:iCs/>
                <w:sz w:val="24"/>
              </w:rPr>
            </w:pPr>
            <w:r w:rsidRPr="007E03BA">
              <w:rPr>
                <w:rFonts w:asciiTheme="minorHAnsi" w:hAnsiTheme="minorHAnsi" w:cstheme="minorHAnsi"/>
                <w:i/>
                <w:iCs/>
                <w:color w:val="4F81BD" w:themeColor="accent1"/>
                <w:sz w:val="24"/>
              </w:rPr>
              <w:t>The use of Les Mills- Born to Move and Joe Wicks, Wake and Shake etc</w:t>
            </w:r>
            <w:r w:rsidRPr="007E03BA">
              <w:rPr>
                <w:rFonts w:asciiTheme="minorHAnsi" w:hAnsiTheme="minorHAnsi" w:cstheme="minorHAnsi"/>
                <w:color w:val="4F81BD" w:themeColor="accent1"/>
                <w:sz w:val="24"/>
              </w:rPr>
              <w:t>.</w:t>
            </w:r>
          </w:p>
        </w:tc>
      </w:tr>
      <w:tr w:rsidR="00BD11AC" w14:paraId="2C24233E" w14:textId="77777777" w:rsidTr="004055D5">
        <w:trPr>
          <w:trHeight w:val="1435"/>
        </w:trPr>
        <w:tc>
          <w:tcPr>
            <w:tcW w:w="3720" w:type="dxa"/>
            <w:tcBorders>
              <w:bottom w:val="single" w:sz="4" w:space="0" w:color="auto"/>
            </w:tcBorders>
          </w:tcPr>
          <w:p w14:paraId="6747BF78" w14:textId="2E1CA96E" w:rsidR="00BD11AC" w:rsidRPr="0089339F" w:rsidRDefault="004055D5">
            <w:pPr>
              <w:pStyle w:val="TableParagraph"/>
              <w:ind w:left="0"/>
              <w:rPr>
                <w:rFonts w:asciiTheme="minorHAnsi" w:hAnsiTheme="minorHAnsi" w:cstheme="minorHAnsi"/>
                <w:i/>
                <w:iCs/>
                <w:sz w:val="24"/>
              </w:rPr>
            </w:pPr>
            <w:r w:rsidRPr="0089339F">
              <w:rPr>
                <w:i/>
                <w:iCs/>
              </w:rPr>
              <w:t>Children engaging in more active playtimes</w:t>
            </w:r>
          </w:p>
        </w:tc>
        <w:tc>
          <w:tcPr>
            <w:tcW w:w="3600" w:type="dxa"/>
            <w:tcBorders>
              <w:bottom w:val="single" w:sz="12" w:space="0" w:color="231F20"/>
            </w:tcBorders>
          </w:tcPr>
          <w:p w14:paraId="468942C6" w14:textId="27310F4D" w:rsidR="00BD11AC" w:rsidRPr="0089339F" w:rsidRDefault="00823948" w:rsidP="004B6861">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Trained playground leaders </w:t>
            </w:r>
          </w:p>
        </w:tc>
        <w:tc>
          <w:tcPr>
            <w:tcW w:w="1022" w:type="dxa"/>
            <w:tcBorders>
              <w:bottom w:val="single" w:sz="12" w:space="0" w:color="231F20"/>
            </w:tcBorders>
          </w:tcPr>
          <w:p w14:paraId="1AD37A27" w14:textId="77777777" w:rsidR="00BD11AC" w:rsidRPr="00144BA8" w:rsidRDefault="00BD11AC">
            <w:pPr>
              <w:pStyle w:val="TableParagraph"/>
              <w:ind w:left="0"/>
              <w:rPr>
                <w:rFonts w:asciiTheme="minorHAnsi" w:hAnsiTheme="minorHAnsi" w:cstheme="minorHAnsi"/>
                <w:color w:val="FF0000"/>
                <w:sz w:val="24"/>
              </w:rPr>
            </w:pPr>
          </w:p>
        </w:tc>
        <w:tc>
          <w:tcPr>
            <w:tcW w:w="3901" w:type="dxa"/>
            <w:tcBorders>
              <w:bottom w:val="single" w:sz="12" w:space="0" w:color="231F20"/>
            </w:tcBorders>
          </w:tcPr>
          <w:p w14:paraId="3E01E3F0" w14:textId="50692E16" w:rsidR="00BD11AC" w:rsidRPr="00EA5050" w:rsidRDefault="004055D5">
            <w:pPr>
              <w:pStyle w:val="TableParagraph"/>
              <w:ind w:left="0"/>
              <w:rPr>
                <w:rFonts w:asciiTheme="minorHAnsi" w:hAnsiTheme="minorHAnsi" w:cstheme="minorHAnsi"/>
                <w:i/>
                <w:iCs/>
                <w:sz w:val="24"/>
              </w:rPr>
            </w:pPr>
            <w:r w:rsidRPr="00EA5050">
              <w:rPr>
                <w:i/>
                <w:iCs/>
              </w:rPr>
              <w:t>Children more actively involved in playtimes evident through observation.</w:t>
            </w:r>
          </w:p>
        </w:tc>
        <w:tc>
          <w:tcPr>
            <w:tcW w:w="3134" w:type="dxa"/>
            <w:tcBorders>
              <w:bottom w:val="single" w:sz="12" w:space="0" w:color="231F20"/>
            </w:tcBorders>
          </w:tcPr>
          <w:p w14:paraId="699249BF" w14:textId="3F28C751" w:rsidR="00BD11AC" w:rsidRPr="00EA5050" w:rsidRDefault="007E03BA">
            <w:pPr>
              <w:pStyle w:val="TableParagraph"/>
              <w:ind w:left="0"/>
              <w:rPr>
                <w:rFonts w:asciiTheme="minorHAnsi" w:hAnsiTheme="minorHAnsi" w:cstheme="minorHAnsi"/>
                <w:i/>
                <w:iCs/>
                <w:color w:val="FF0000"/>
                <w:sz w:val="24"/>
              </w:rPr>
            </w:pPr>
            <w:r w:rsidRPr="00EA5050">
              <w:rPr>
                <w:rFonts w:asciiTheme="minorHAnsi" w:hAnsiTheme="minorHAnsi" w:cstheme="minorHAnsi"/>
                <w:i/>
                <w:iCs/>
                <w:color w:val="4F81BD" w:themeColor="accent1"/>
                <w:sz w:val="24"/>
              </w:rPr>
              <w:t>Playground leader organised games and ‘personal best’ games introduced. Put on hold due to school closure</w:t>
            </w:r>
          </w:p>
        </w:tc>
      </w:tr>
      <w:tr w:rsidR="00705079" w14:paraId="1EBCFB4D" w14:textId="77777777" w:rsidTr="00A316CB">
        <w:trPr>
          <w:trHeight w:val="315"/>
        </w:trPr>
        <w:tc>
          <w:tcPr>
            <w:tcW w:w="12243" w:type="dxa"/>
            <w:gridSpan w:val="4"/>
            <w:vMerge w:val="restart"/>
            <w:tcBorders>
              <w:top w:val="single" w:sz="12" w:space="0" w:color="231F20"/>
            </w:tcBorders>
          </w:tcPr>
          <w:p w14:paraId="55F47B44" w14:textId="77777777" w:rsidR="00705079" w:rsidRDefault="00C84880">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14:paraId="1F29B978" w14:textId="77777777"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14:paraId="534ADECF" w14:textId="77777777">
        <w:trPr>
          <w:trHeight w:val="320"/>
        </w:trPr>
        <w:tc>
          <w:tcPr>
            <w:tcW w:w="12243" w:type="dxa"/>
            <w:gridSpan w:val="4"/>
            <w:vMerge/>
            <w:tcBorders>
              <w:top w:val="nil"/>
            </w:tcBorders>
          </w:tcPr>
          <w:p w14:paraId="5301701E" w14:textId="77777777" w:rsidR="00705079" w:rsidRDefault="00705079">
            <w:pPr>
              <w:rPr>
                <w:sz w:val="2"/>
                <w:szCs w:val="2"/>
              </w:rPr>
            </w:pPr>
          </w:p>
        </w:tc>
        <w:tc>
          <w:tcPr>
            <w:tcW w:w="3134" w:type="dxa"/>
          </w:tcPr>
          <w:p w14:paraId="7937231C" w14:textId="77777777" w:rsidR="00705079" w:rsidRDefault="00C84880">
            <w:pPr>
              <w:pStyle w:val="TableParagraph"/>
              <w:spacing w:before="21" w:line="279" w:lineRule="exact"/>
              <w:ind w:left="21"/>
              <w:jc w:val="center"/>
              <w:rPr>
                <w:sz w:val="24"/>
              </w:rPr>
            </w:pPr>
            <w:r>
              <w:rPr>
                <w:color w:val="231F20"/>
                <w:sz w:val="24"/>
              </w:rPr>
              <w:t>%</w:t>
            </w:r>
          </w:p>
        </w:tc>
      </w:tr>
      <w:tr w:rsidR="00705079" w14:paraId="37992310" w14:textId="77777777" w:rsidTr="004055D5">
        <w:trPr>
          <w:trHeight w:val="618"/>
        </w:trPr>
        <w:tc>
          <w:tcPr>
            <w:tcW w:w="3720" w:type="dxa"/>
          </w:tcPr>
          <w:p w14:paraId="7A528BEE" w14:textId="77777777"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4BCF1668" w14:textId="77777777" w:rsidR="00705079" w:rsidRDefault="00C84880">
            <w:pPr>
              <w:pStyle w:val="TableParagraph"/>
              <w:spacing w:before="21"/>
              <w:ind w:left="80"/>
              <w:rPr>
                <w:sz w:val="24"/>
              </w:rPr>
            </w:pPr>
            <w:r>
              <w:rPr>
                <w:color w:val="231F20"/>
                <w:sz w:val="24"/>
              </w:rPr>
              <w:t>Actions to achieve:</w:t>
            </w:r>
          </w:p>
        </w:tc>
        <w:tc>
          <w:tcPr>
            <w:tcW w:w="1022" w:type="dxa"/>
          </w:tcPr>
          <w:p w14:paraId="629B71D1" w14:textId="77777777" w:rsidR="00705079" w:rsidRDefault="00C84880">
            <w:pPr>
              <w:pStyle w:val="TableParagraph"/>
              <w:spacing w:before="19" w:line="288" w:lineRule="exact"/>
              <w:ind w:left="80"/>
              <w:rPr>
                <w:sz w:val="24"/>
              </w:rPr>
            </w:pPr>
            <w:r>
              <w:rPr>
                <w:color w:val="231F20"/>
                <w:sz w:val="24"/>
              </w:rPr>
              <w:t>Funding allocated:</w:t>
            </w:r>
          </w:p>
        </w:tc>
        <w:tc>
          <w:tcPr>
            <w:tcW w:w="3901" w:type="dxa"/>
          </w:tcPr>
          <w:p w14:paraId="006A3732" w14:textId="77777777" w:rsidR="00705079" w:rsidRDefault="00C84880">
            <w:pPr>
              <w:pStyle w:val="TableParagraph"/>
              <w:spacing w:before="21"/>
              <w:ind w:left="80"/>
              <w:rPr>
                <w:sz w:val="24"/>
              </w:rPr>
            </w:pPr>
            <w:r>
              <w:rPr>
                <w:color w:val="231F20"/>
                <w:sz w:val="24"/>
              </w:rPr>
              <w:t>Evidence and impact:</w:t>
            </w:r>
          </w:p>
        </w:tc>
        <w:tc>
          <w:tcPr>
            <w:tcW w:w="3134" w:type="dxa"/>
          </w:tcPr>
          <w:p w14:paraId="05D42B98" w14:textId="77777777" w:rsidR="00705079" w:rsidRDefault="00C84880">
            <w:pPr>
              <w:pStyle w:val="TableParagraph"/>
              <w:spacing w:before="19" w:line="288" w:lineRule="exact"/>
              <w:ind w:left="80"/>
              <w:rPr>
                <w:sz w:val="24"/>
              </w:rPr>
            </w:pPr>
            <w:r>
              <w:rPr>
                <w:color w:val="231F20"/>
                <w:sz w:val="24"/>
              </w:rPr>
              <w:t>Sustainability and suggested next steps:</w:t>
            </w:r>
          </w:p>
        </w:tc>
      </w:tr>
      <w:tr w:rsidR="00705079" w14:paraId="501FFB32" w14:textId="77777777" w:rsidTr="004055D5">
        <w:trPr>
          <w:trHeight w:val="2532"/>
        </w:trPr>
        <w:tc>
          <w:tcPr>
            <w:tcW w:w="3720" w:type="dxa"/>
          </w:tcPr>
          <w:p w14:paraId="08E2EEAC" w14:textId="74CCC941" w:rsidR="00705079" w:rsidRPr="00EA5050" w:rsidRDefault="000D4467">
            <w:pPr>
              <w:pStyle w:val="TableParagraph"/>
              <w:ind w:left="0"/>
              <w:rPr>
                <w:rFonts w:ascii="Times New Roman"/>
                <w:i/>
                <w:iCs/>
                <w:sz w:val="24"/>
              </w:rPr>
            </w:pPr>
            <w:r w:rsidRPr="00EA5050">
              <w:rPr>
                <w:i/>
                <w:iCs/>
              </w:rPr>
              <w:lastRenderedPageBreak/>
              <w:t>Introduction of Champions of Character within our PE Lessons led by a School Sport Specialist to promote the development of specific character traits in all of our pupils.</w:t>
            </w:r>
          </w:p>
        </w:tc>
        <w:tc>
          <w:tcPr>
            <w:tcW w:w="3600" w:type="dxa"/>
          </w:tcPr>
          <w:p w14:paraId="04EAE626" w14:textId="5FFF0C03" w:rsidR="00705079" w:rsidRPr="00EA5050" w:rsidRDefault="000D4467">
            <w:pPr>
              <w:pStyle w:val="TableParagraph"/>
              <w:ind w:left="0"/>
              <w:rPr>
                <w:rFonts w:ascii="Times New Roman"/>
                <w:i/>
                <w:iCs/>
                <w:sz w:val="24"/>
              </w:rPr>
            </w:pPr>
            <w:r w:rsidRPr="00EA5050">
              <w:rPr>
                <w:i/>
                <w:iCs/>
              </w:rPr>
              <w:t>Embed half termly Champions of Character themes into P.E lessons.</w:t>
            </w:r>
          </w:p>
        </w:tc>
        <w:tc>
          <w:tcPr>
            <w:tcW w:w="1022" w:type="dxa"/>
          </w:tcPr>
          <w:p w14:paraId="428BF2FB" w14:textId="2130E3E3" w:rsidR="00705079" w:rsidRDefault="000D4467">
            <w:pPr>
              <w:pStyle w:val="TableParagraph"/>
              <w:ind w:left="0"/>
              <w:rPr>
                <w:rFonts w:ascii="Times New Roman"/>
                <w:sz w:val="24"/>
              </w:rPr>
            </w:pPr>
            <w:r>
              <w:t>WLSSP Package</w:t>
            </w:r>
          </w:p>
        </w:tc>
        <w:tc>
          <w:tcPr>
            <w:tcW w:w="3901" w:type="dxa"/>
          </w:tcPr>
          <w:p w14:paraId="0DF56359" w14:textId="3AF2BE5D" w:rsidR="00705079" w:rsidRPr="00EA5050" w:rsidRDefault="00BD11AC">
            <w:pPr>
              <w:pStyle w:val="TableParagraph"/>
              <w:ind w:left="0"/>
              <w:rPr>
                <w:i/>
                <w:iCs/>
                <w:sz w:val="24"/>
              </w:rPr>
            </w:pPr>
            <w:r w:rsidRPr="00EA5050">
              <w:rPr>
                <w:i/>
                <w:iCs/>
                <w:sz w:val="24"/>
              </w:rPr>
              <w:t>Children can discuss how the character traits impact their Physical development.</w:t>
            </w:r>
          </w:p>
        </w:tc>
        <w:tc>
          <w:tcPr>
            <w:tcW w:w="3134" w:type="dxa"/>
          </w:tcPr>
          <w:p w14:paraId="5849378F" w14:textId="77777777" w:rsidR="00705079" w:rsidRDefault="00BD11AC">
            <w:pPr>
              <w:pStyle w:val="TableParagraph"/>
              <w:ind w:left="0"/>
              <w:rPr>
                <w:i/>
                <w:iCs/>
              </w:rPr>
            </w:pPr>
            <w:r w:rsidRPr="00D36C75">
              <w:rPr>
                <w:i/>
                <w:iCs/>
              </w:rPr>
              <w:t>Pupil questionnaire to assess children understands of a character trait and how they feel they could now demonstrate these in wider school life beyond PE.</w:t>
            </w:r>
          </w:p>
          <w:p w14:paraId="19F110D8" w14:textId="0BE540EB" w:rsidR="007E03BA" w:rsidRPr="00EA5050" w:rsidRDefault="007E03BA">
            <w:pPr>
              <w:pStyle w:val="TableParagraph"/>
              <w:ind w:left="0"/>
              <w:rPr>
                <w:rFonts w:ascii="Times New Roman"/>
                <w:i/>
                <w:iCs/>
              </w:rPr>
            </w:pPr>
            <w:r w:rsidRPr="00EA5050">
              <w:rPr>
                <w:rFonts w:asciiTheme="minorHAnsi" w:hAnsiTheme="minorHAnsi" w:cstheme="minorHAnsi"/>
                <w:i/>
                <w:iCs/>
                <w:color w:val="4F81BD" w:themeColor="accent1"/>
              </w:rPr>
              <w:t>Put on hold due to school closure</w:t>
            </w:r>
          </w:p>
        </w:tc>
      </w:tr>
      <w:tr w:rsidR="000D4467" w14:paraId="07957F4B" w14:textId="77777777" w:rsidTr="004055D5">
        <w:trPr>
          <w:trHeight w:val="2532"/>
        </w:trPr>
        <w:tc>
          <w:tcPr>
            <w:tcW w:w="3720" w:type="dxa"/>
          </w:tcPr>
          <w:p w14:paraId="4EA222EC" w14:textId="5E642092" w:rsidR="000D4467" w:rsidRPr="0089339F" w:rsidRDefault="000D4467">
            <w:pPr>
              <w:pStyle w:val="TableParagraph"/>
              <w:ind w:left="0"/>
              <w:rPr>
                <w:i/>
                <w:iCs/>
              </w:rPr>
            </w:pPr>
            <w:r w:rsidRPr="0089339F">
              <w:rPr>
                <w:i/>
                <w:iCs/>
              </w:rPr>
              <w:t xml:space="preserve">Application </w:t>
            </w:r>
            <w:r w:rsidR="00D36C75" w:rsidRPr="0089339F">
              <w:rPr>
                <w:i/>
                <w:iCs/>
              </w:rPr>
              <w:t>for</w:t>
            </w:r>
            <w:r w:rsidRPr="0089339F">
              <w:rPr>
                <w:i/>
                <w:iCs/>
              </w:rPr>
              <w:t xml:space="preserve"> </w:t>
            </w:r>
            <w:r w:rsidR="00D36C75" w:rsidRPr="0089339F">
              <w:rPr>
                <w:i/>
                <w:iCs/>
              </w:rPr>
              <w:t xml:space="preserve">school </w:t>
            </w:r>
            <w:r w:rsidR="001659B8" w:rsidRPr="0089339F">
              <w:rPr>
                <w:i/>
                <w:iCs/>
              </w:rPr>
              <w:t>Gold award</w:t>
            </w:r>
            <w:r w:rsidR="00D36C75" w:rsidRPr="0089339F">
              <w:rPr>
                <w:i/>
                <w:iCs/>
              </w:rPr>
              <w:t xml:space="preserve"> for</w:t>
            </w:r>
            <w:r w:rsidRPr="0089339F">
              <w:rPr>
                <w:i/>
                <w:iCs/>
              </w:rPr>
              <w:t xml:space="preserve"> </w:t>
            </w:r>
            <w:r w:rsidRPr="007E03BA">
              <w:rPr>
                <w:i/>
                <w:iCs/>
                <w:color w:val="4F81BD" w:themeColor="accent1"/>
              </w:rPr>
              <w:t>201</w:t>
            </w:r>
            <w:r w:rsidR="00823948" w:rsidRPr="007E03BA">
              <w:rPr>
                <w:i/>
                <w:iCs/>
                <w:color w:val="4F81BD" w:themeColor="accent1"/>
              </w:rPr>
              <w:t>9</w:t>
            </w:r>
            <w:r w:rsidRPr="007E03BA">
              <w:rPr>
                <w:i/>
                <w:iCs/>
                <w:color w:val="4F81BD" w:themeColor="accent1"/>
              </w:rPr>
              <w:t>/20</w:t>
            </w:r>
            <w:r w:rsidR="00823948" w:rsidRPr="007E03BA">
              <w:rPr>
                <w:i/>
                <w:iCs/>
                <w:color w:val="4F81BD" w:themeColor="accent1"/>
              </w:rPr>
              <w:t>20</w:t>
            </w:r>
            <w:r w:rsidR="0089339F" w:rsidRPr="007E03BA">
              <w:rPr>
                <w:i/>
                <w:iCs/>
                <w:color w:val="4F81BD" w:themeColor="accent1"/>
              </w:rPr>
              <w:t xml:space="preserve"> postponed due to Global Pandemic. </w:t>
            </w:r>
          </w:p>
          <w:p w14:paraId="20284B7F" w14:textId="3D2290AD" w:rsidR="0089339F" w:rsidRPr="00823948" w:rsidRDefault="0089339F">
            <w:pPr>
              <w:pStyle w:val="TableParagraph"/>
              <w:ind w:left="0"/>
              <w:rPr>
                <w:i/>
                <w:iCs/>
              </w:rPr>
            </w:pPr>
            <w:r>
              <w:rPr>
                <w:i/>
                <w:iCs/>
                <w:color w:val="4F81BD" w:themeColor="accent1"/>
              </w:rPr>
              <w:t xml:space="preserve"> </w:t>
            </w:r>
          </w:p>
        </w:tc>
        <w:tc>
          <w:tcPr>
            <w:tcW w:w="3600" w:type="dxa"/>
          </w:tcPr>
          <w:p w14:paraId="44E51C68" w14:textId="2F8426D8" w:rsidR="000D4467" w:rsidRPr="00823948" w:rsidRDefault="000D4467">
            <w:pPr>
              <w:pStyle w:val="TableParagraph"/>
              <w:ind w:left="0"/>
              <w:rPr>
                <w:i/>
                <w:iCs/>
              </w:rPr>
            </w:pPr>
            <w:r w:rsidRPr="0089339F">
              <w:rPr>
                <w:i/>
                <w:iCs/>
              </w:rPr>
              <w:t xml:space="preserve">P.E lead to monitor and track sport across school. In order to meet the criteria for </w:t>
            </w:r>
            <w:r w:rsidR="00D36C75" w:rsidRPr="0089339F">
              <w:rPr>
                <w:i/>
                <w:iCs/>
              </w:rPr>
              <w:t xml:space="preserve">the </w:t>
            </w:r>
            <w:r w:rsidR="00823948" w:rsidRPr="0089339F">
              <w:rPr>
                <w:i/>
                <w:iCs/>
              </w:rPr>
              <w:t>Gold</w:t>
            </w:r>
            <w:r w:rsidRPr="0089339F">
              <w:rPr>
                <w:i/>
                <w:iCs/>
              </w:rPr>
              <w:t xml:space="preserve"> award and apply in Jul 20</w:t>
            </w:r>
            <w:r w:rsidR="00823948" w:rsidRPr="0089339F">
              <w:rPr>
                <w:i/>
                <w:iCs/>
              </w:rPr>
              <w:t>20</w:t>
            </w:r>
            <w:r w:rsidRPr="0089339F">
              <w:rPr>
                <w:i/>
                <w:iCs/>
              </w:rPr>
              <w:t>.</w:t>
            </w:r>
          </w:p>
        </w:tc>
        <w:tc>
          <w:tcPr>
            <w:tcW w:w="1022" w:type="dxa"/>
          </w:tcPr>
          <w:p w14:paraId="247F9062" w14:textId="597434E1" w:rsidR="000D4467" w:rsidRDefault="004055D5">
            <w:pPr>
              <w:pStyle w:val="TableParagraph"/>
              <w:ind w:left="0"/>
            </w:pPr>
            <w:r>
              <w:t>WLSSP Package</w:t>
            </w:r>
          </w:p>
        </w:tc>
        <w:tc>
          <w:tcPr>
            <w:tcW w:w="3901" w:type="dxa"/>
          </w:tcPr>
          <w:p w14:paraId="4CD2C7D5" w14:textId="36D55E26" w:rsidR="000D4467" w:rsidRPr="0089339F" w:rsidRDefault="00BD11AC">
            <w:pPr>
              <w:pStyle w:val="TableParagraph"/>
              <w:ind w:left="0"/>
              <w:rPr>
                <w:i/>
                <w:iCs/>
              </w:rPr>
            </w:pPr>
            <w:r w:rsidRPr="0089339F">
              <w:rPr>
                <w:i/>
                <w:iCs/>
              </w:rPr>
              <w:t xml:space="preserve">Track </w:t>
            </w:r>
            <w:r w:rsidR="00D36C75" w:rsidRPr="0089339F">
              <w:rPr>
                <w:i/>
                <w:iCs/>
              </w:rPr>
              <w:t>events and</w:t>
            </w:r>
            <w:r w:rsidRPr="0089339F">
              <w:rPr>
                <w:i/>
                <w:iCs/>
              </w:rPr>
              <w:t xml:space="preserve"> participation</w:t>
            </w:r>
            <w:r w:rsidR="000D4467" w:rsidRPr="0089339F">
              <w:rPr>
                <w:i/>
                <w:iCs/>
              </w:rPr>
              <w:t xml:space="preserve"> in sport.</w:t>
            </w:r>
          </w:p>
        </w:tc>
        <w:tc>
          <w:tcPr>
            <w:tcW w:w="3134" w:type="dxa"/>
          </w:tcPr>
          <w:p w14:paraId="4D49141D" w14:textId="015502BD" w:rsidR="000D4467" w:rsidRPr="001659B8" w:rsidRDefault="00BD11AC">
            <w:pPr>
              <w:pStyle w:val="TableParagraph"/>
              <w:ind w:left="0"/>
              <w:rPr>
                <w:rFonts w:ascii="Times New Roman"/>
                <w:i/>
                <w:iCs/>
                <w:sz w:val="24"/>
              </w:rPr>
            </w:pPr>
            <w:r w:rsidRPr="001659B8">
              <w:rPr>
                <w:i/>
                <w:iCs/>
              </w:rPr>
              <w:t xml:space="preserve">P.E lead to   monitor and track sport across school through data collection and questionnaires </w:t>
            </w:r>
            <w:r w:rsidR="00D36C75" w:rsidRPr="001659B8">
              <w:rPr>
                <w:i/>
                <w:iCs/>
              </w:rPr>
              <w:t>or surveys</w:t>
            </w:r>
            <w:r w:rsidRPr="001659B8">
              <w:rPr>
                <w:i/>
                <w:iCs/>
              </w:rPr>
              <w:t>. Continue to develop opportunities for further sporting activities.</w:t>
            </w:r>
          </w:p>
        </w:tc>
      </w:tr>
    </w:tbl>
    <w:p w14:paraId="75F48700" w14:textId="77777777"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005"/>
        <w:gridCol w:w="1276"/>
        <w:gridCol w:w="4819"/>
        <w:gridCol w:w="2520"/>
      </w:tblGrid>
      <w:tr w:rsidR="00705079" w14:paraId="7F45665C" w14:textId="77777777" w:rsidTr="00CA7203">
        <w:trPr>
          <w:trHeight w:val="383"/>
        </w:trPr>
        <w:tc>
          <w:tcPr>
            <w:tcW w:w="12858" w:type="dxa"/>
            <w:gridSpan w:val="4"/>
            <w:vMerge w:val="restart"/>
          </w:tcPr>
          <w:p w14:paraId="40EC0309" w14:textId="77777777"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2520" w:type="dxa"/>
          </w:tcPr>
          <w:p w14:paraId="393D49CF" w14:textId="77777777" w:rsidR="00705079" w:rsidRDefault="00C84880">
            <w:pPr>
              <w:pStyle w:val="TableParagraph"/>
              <w:spacing w:line="257" w:lineRule="exact"/>
              <w:rPr>
                <w:sz w:val="24"/>
              </w:rPr>
            </w:pPr>
            <w:r>
              <w:rPr>
                <w:color w:val="231F20"/>
                <w:sz w:val="24"/>
              </w:rPr>
              <w:t>Percentage of total allocation:</w:t>
            </w:r>
          </w:p>
        </w:tc>
      </w:tr>
      <w:tr w:rsidR="00705079" w14:paraId="5B2E95F3" w14:textId="77777777" w:rsidTr="00CA7203">
        <w:trPr>
          <w:trHeight w:val="291"/>
        </w:trPr>
        <w:tc>
          <w:tcPr>
            <w:tcW w:w="12858" w:type="dxa"/>
            <w:gridSpan w:val="4"/>
            <w:vMerge/>
            <w:tcBorders>
              <w:top w:val="nil"/>
            </w:tcBorders>
          </w:tcPr>
          <w:p w14:paraId="2474C14C" w14:textId="77777777" w:rsidR="00705079" w:rsidRDefault="00705079">
            <w:pPr>
              <w:rPr>
                <w:sz w:val="2"/>
                <w:szCs w:val="2"/>
              </w:rPr>
            </w:pPr>
          </w:p>
        </w:tc>
        <w:tc>
          <w:tcPr>
            <w:tcW w:w="2520" w:type="dxa"/>
          </w:tcPr>
          <w:p w14:paraId="2E284D6A" w14:textId="77777777" w:rsidR="00705079" w:rsidRDefault="00C84880">
            <w:pPr>
              <w:pStyle w:val="TableParagraph"/>
              <w:spacing w:line="257" w:lineRule="exact"/>
              <w:ind w:left="20"/>
              <w:jc w:val="center"/>
              <w:rPr>
                <w:sz w:val="24"/>
              </w:rPr>
            </w:pPr>
            <w:r>
              <w:rPr>
                <w:color w:val="231F20"/>
                <w:sz w:val="24"/>
              </w:rPr>
              <w:t>%</w:t>
            </w:r>
          </w:p>
        </w:tc>
      </w:tr>
      <w:tr w:rsidR="00705079" w14:paraId="1419BABC" w14:textId="77777777" w:rsidTr="00CA7203">
        <w:trPr>
          <w:trHeight w:val="594"/>
        </w:trPr>
        <w:tc>
          <w:tcPr>
            <w:tcW w:w="3758" w:type="dxa"/>
          </w:tcPr>
          <w:p w14:paraId="253B7F32" w14:textId="77777777" w:rsidR="00705079" w:rsidRDefault="00C84880">
            <w:pPr>
              <w:pStyle w:val="TableParagraph"/>
              <w:spacing w:line="255" w:lineRule="exact"/>
              <w:rPr>
                <w:sz w:val="24"/>
              </w:rPr>
            </w:pPr>
            <w:r>
              <w:rPr>
                <w:color w:val="231F20"/>
                <w:sz w:val="24"/>
              </w:rPr>
              <w:t>School focus with clarity on intended</w:t>
            </w:r>
          </w:p>
          <w:p w14:paraId="768B5490"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005" w:type="dxa"/>
          </w:tcPr>
          <w:p w14:paraId="5A380961" w14:textId="77777777" w:rsidR="00705079" w:rsidRDefault="00C84880">
            <w:pPr>
              <w:pStyle w:val="TableParagraph"/>
              <w:spacing w:line="257" w:lineRule="exact"/>
              <w:rPr>
                <w:sz w:val="24"/>
              </w:rPr>
            </w:pPr>
            <w:r>
              <w:rPr>
                <w:color w:val="231F20"/>
                <w:sz w:val="24"/>
              </w:rPr>
              <w:t>Actions to achieve:</w:t>
            </w:r>
          </w:p>
        </w:tc>
        <w:tc>
          <w:tcPr>
            <w:tcW w:w="1276" w:type="dxa"/>
          </w:tcPr>
          <w:p w14:paraId="32CCABD3" w14:textId="77777777" w:rsidR="00705079" w:rsidRDefault="00C84880">
            <w:pPr>
              <w:pStyle w:val="TableParagraph"/>
              <w:spacing w:line="255" w:lineRule="exact"/>
              <w:rPr>
                <w:sz w:val="24"/>
              </w:rPr>
            </w:pPr>
            <w:r>
              <w:rPr>
                <w:color w:val="231F20"/>
                <w:sz w:val="24"/>
              </w:rPr>
              <w:t>Funding</w:t>
            </w:r>
          </w:p>
          <w:p w14:paraId="70E89278" w14:textId="77777777" w:rsidR="00705079" w:rsidRDefault="00C84880">
            <w:pPr>
              <w:pStyle w:val="TableParagraph"/>
              <w:spacing w:line="290" w:lineRule="exact"/>
              <w:rPr>
                <w:sz w:val="24"/>
              </w:rPr>
            </w:pPr>
            <w:r>
              <w:rPr>
                <w:color w:val="231F20"/>
                <w:sz w:val="24"/>
              </w:rPr>
              <w:t>allocated:</w:t>
            </w:r>
          </w:p>
        </w:tc>
        <w:tc>
          <w:tcPr>
            <w:tcW w:w="4819" w:type="dxa"/>
          </w:tcPr>
          <w:p w14:paraId="2547F71D" w14:textId="77777777" w:rsidR="00705079" w:rsidRDefault="00C84880">
            <w:pPr>
              <w:pStyle w:val="TableParagraph"/>
              <w:spacing w:line="257" w:lineRule="exact"/>
              <w:rPr>
                <w:sz w:val="24"/>
              </w:rPr>
            </w:pPr>
            <w:r>
              <w:rPr>
                <w:color w:val="231F20"/>
                <w:sz w:val="24"/>
              </w:rPr>
              <w:t>Evidence and impact:</w:t>
            </w:r>
          </w:p>
        </w:tc>
        <w:tc>
          <w:tcPr>
            <w:tcW w:w="2520" w:type="dxa"/>
          </w:tcPr>
          <w:p w14:paraId="54DFCE34" w14:textId="77777777" w:rsidR="00705079" w:rsidRDefault="00C84880">
            <w:pPr>
              <w:pStyle w:val="TableParagraph"/>
              <w:spacing w:line="255" w:lineRule="exact"/>
              <w:rPr>
                <w:sz w:val="24"/>
              </w:rPr>
            </w:pPr>
            <w:r>
              <w:rPr>
                <w:color w:val="231F20"/>
                <w:sz w:val="24"/>
              </w:rPr>
              <w:t>Sustainability and suggested</w:t>
            </w:r>
          </w:p>
          <w:p w14:paraId="28F68359" w14:textId="77777777" w:rsidR="00705079" w:rsidRDefault="00C84880">
            <w:pPr>
              <w:pStyle w:val="TableParagraph"/>
              <w:spacing w:line="290" w:lineRule="exact"/>
              <w:rPr>
                <w:sz w:val="24"/>
              </w:rPr>
            </w:pPr>
            <w:r>
              <w:rPr>
                <w:color w:val="231F20"/>
                <w:sz w:val="24"/>
              </w:rPr>
              <w:t>next steps:</w:t>
            </w:r>
          </w:p>
        </w:tc>
      </w:tr>
      <w:tr w:rsidR="0089339F" w:rsidRPr="0089339F" w14:paraId="1BA98053" w14:textId="77777777" w:rsidTr="00CA7203">
        <w:trPr>
          <w:trHeight w:val="1906"/>
        </w:trPr>
        <w:tc>
          <w:tcPr>
            <w:tcW w:w="3758" w:type="dxa"/>
          </w:tcPr>
          <w:p w14:paraId="6CD4A743" w14:textId="0C59FD78" w:rsidR="00D36C75" w:rsidRPr="0089339F" w:rsidRDefault="00D36C75" w:rsidP="00D36C75">
            <w:pPr>
              <w:rPr>
                <w:rFonts w:asciiTheme="minorHAnsi" w:hAnsiTheme="minorHAnsi" w:cstheme="minorHAnsi"/>
                <w:i/>
                <w:iCs/>
                <w:sz w:val="24"/>
              </w:rPr>
            </w:pPr>
            <w:r w:rsidRPr="0089339F">
              <w:rPr>
                <w:rFonts w:asciiTheme="minorHAnsi" w:hAnsiTheme="minorHAnsi" w:cstheme="minorHAnsi"/>
                <w:i/>
                <w:iCs/>
                <w:sz w:val="24"/>
              </w:rPr>
              <w:t xml:space="preserve">Observe and take part in specialist teaching from sports coaches. In order to further gain confidence and become knowledgeable in different sporting areas. </w:t>
            </w:r>
          </w:p>
          <w:p w14:paraId="1A48C093" w14:textId="19086BAE" w:rsidR="00705079" w:rsidRPr="0089339F" w:rsidRDefault="00705079" w:rsidP="00D36C75">
            <w:pPr>
              <w:rPr>
                <w:rFonts w:asciiTheme="minorHAnsi" w:hAnsiTheme="minorHAnsi" w:cstheme="minorHAnsi"/>
                <w:i/>
                <w:iCs/>
                <w:sz w:val="24"/>
              </w:rPr>
            </w:pPr>
          </w:p>
        </w:tc>
        <w:tc>
          <w:tcPr>
            <w:tcW w:w="3005" w:type="dxa"/>
          </w:tcPr>
          <w:p w14:paraId="74107DCC" w14:textId="6E61DBD7" w:rsidR="00705079" w:rsidRPr="0089339F" w:rsidRDefault="00D36C75" w:rsidP="0002694C">
            <w:pPr>
              <w:pStyle w:val="TableParagraph"/>
              <w:ind w:left="0"/>
              <w:rPr>
                <w:rFonts w:asciiTheme="minorHAnsi" w:hAnsiTheme="minorHAnsi" w:cstheme="minorHAnsi"/>
                <w:i/>
                <w:iCs/>
                <w:sz w:val="24"/>
              </w:rPr>
            </w:pPr>
            <w:r w:rsidRPr="0089339F">
              <w:rPr>
                <w:rFonts w:asciiTheme="minorHAnsi" w:hAnsiTheme="minorHAnsi" w:cstheme="minorHAnsi"/>
                <w:i/>
                <w:iCs/>
                <w:sz w:val="24"/>
              </w:rPr>
              <w:t>All Teaching staff including Teaching Assistants to observe and take part in P.E sessions observing the sports coaches.</w:t>
            </w:r>
          </w:p>
        </w:tc>
        <w:tc>
          <w:tcPr>
            <w:tcW w:w="1276" w:type="dxa"/>
          </w:tcPr>
          <w:p w14:paraId="37B6F65E" w14:textId="75798EB7" w:rsidR="00D36C75" w:rsidRPr="0089339F" w:rsidRDefault="006350FB" w:rsidP="00D36C75">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 </w:t>
            </w:r>
            <w:r w:rsidR="00D36C75" w:rsidRPr="0089339F">
              <w:rPr>
                <w:i/>
                <w:iCs/>
              </w:rPr>
              <w:t>WLSSP Package</w:t>
            </w:r>
          </w:p>
          <w:p w14:paraId="01164659" w14:textId="3B3BB8D9" w:rsidR="006350FB" w:rsidRPr="0089339F" w:rsidRDefault="006350FB" w:rsidP="006350FB">
            <w:pPr>
              <w:pStyle w:val="TableParagraph"/>
              <w:ind w:left="0"/>
              <w:rPr>
                <w:rFonts w:asciiTheme="minorHAnsi" w:hAnsiTheme="minorHAnsi" w:cstheme="minorHAnsi"/>
                <w:i/>
                <w:iCs/>
                <w:sz w:val="24"/>
              </w:rPr>
            </w:pPr>
          </w:p>
        </w:tc>
        <w:tc>
          <w:tcPr>
            <w:tcW w:w="4819" w:type="dxa"/>
          </w:tcPr>
          <w:p w14:paraId="4E9581C6" w14:textId="05F295FE" w:rsidR="00705079" w:rsidRPr="0089339F" w:rsidRDefault="004C7FE1">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Staff are confident </w:t>
            </w:r>
            <w:r w:rsidR="00D36C75" w:rsidRPr="0089339F">
              <w:rPr>
                <w:rFonts w:asciiTheme="minorHAnsi" w:hAnsiTheme="minorHAnsi" w:cstheme="minorHAnsi"/>
                <w:i/>
                <w:iCs/>
                <w:sz w:val="24"/>
              </w:rPr>
              <w:t>to lead</w:t>
            </w:r>
            <w:r w:rsidR="006350FB" w:rsidRPr="0089339F">
              <w:rPr>
                <w:rFonts w:asciiTheme="minorHAnsi" w:hAnsiTheme="minorHAnsi" w:cstheme="minorHAnsi"/>
                <w:i/>
                <w:iCs/>
                <w:sz w:val="24"/>
              </w:rPr>
              <w:t xml:space="preserve"> after school and lunchtime clubs to encourage all ages to be active both mentally and physically</w:t>
            </w:r>
          </w:p>
        </w:tc>
        <w:tc>
          <w:tcPr>
            <w:tcW w:w="2520" w:type="dxa"/>
          </w:tcPr>
          <w:p w14:paraId="58A060AC" w14:textId="658A69D1" w:rsidR="00705079" w:rsidRPr="0089339F" w:rsidRDefault="004C7FE1">
            <w:pPr>
              <w:pStyle w:val="TableParagraph"/>
              <w:ind w:left="0"/>
              <w:rPr>
                <w:rFonts w:asciiTheme="minorHAnsi" w:hAnsiTheme="minorHAnsi" w:cstheme="minorHAnsi"/>
                <w:i/>
                <w:iCs/>
                <w:sz w:val="24"/>
              </w:rPr>
            </w:pPr>
            <w:r w:rsidRPr="0089339F">
              <w:rPr>
                <w:rFonts w:asciiTheme="minorHAnsi" w:hAnsiTheme="minorHAnsi" w:cstheme="minorHAnsi"/>
                <w:sz w:val="24"/>
              </w:rPr>
              <w:t xml:space="preserve"> </w:t>
            </w:r>
            <w:r w:rsidR="00823948" w:rsidRPr="0089339F">
              <w:rPr>
                <w:rFonts w:asciiTheme="minorHAnsi" w:hAnsiTheme="minorHAnsi" w:cstheme="minorHAnsi"/>
                <w:i/>
                <w:iCs/>
                <w:sz w:val="24"/>
              </w:rPr>
              <w:t xml:space="preserve"> To continue to develop skills and knowledge across all staff</w:t>
            </w:r>
            <w:r w:rsidRPr="0089339F">
              <w:rPr>
                <w:rFonts w:asciiTheme="minorHAnsi" w:hAnsiTheme="minorHAnsi" w:cstheme="minorHAnsi"/>
                <w:i/>
                <w:iCs/>
                <w:sz w:val="24"/>
              </w:rPr>
              <w:t xml:space="preserve"> </w:t>
            </w:r>
          </w:p>
        </w:tc>
      </w:tr>
      <w:tr w:rsidR="004055D5" w14:paraId="4E92F529" w14:textId="77777777" w:rsidTr="00CA7203">
        <w:trPr>
          <w:trHeight w:val="1906"/>
        </w:trPr>
        <w:tc>
          <w:tcPr>
            <w:tcW w:w="3758" w:type="dxa"/>
          </w:tcPr>
          <w:p w14:paraId="3F11523E" w14:textId="7E28D52E" w:rsidR="004055D5" w:rsidRPr="0089339F" w:rsidRDefault="004055D5" w:rsidP="003658B7">
            <w:pPr>
              <w:rPr>
                <w:rFonts w:asciiTheme="minorHAnsi" w:hAnsiTheme="minorHAnsi" w:cstheme="minorHAnsi"/>
                <w:i/>
                <w:iCs/>
                <w:sz w:val="24"/>
              </w:rPr>
            </w:pPr>
            <w:r w:rsidRPr="0089339F">
              <w:rPr>
                <w:i/>
                <w:iCs/>
              </w:rPr>
              <w:t xml:space="preserve">Purchase of any additional resources, and equipment to support staff in the teaching of </w:t>
            </w:r>
            <w:r w:rsidR="00D36C75" w:rsidRPr="0089339F">
              <w:rPr>
                <w:i/>
                <w:iCs/>
              </w:rPr>
              <w:t>high-quality</w:t>
            </w:r>
            <w:r w:rsidRPr="0089339F">
              <w:rPr>
                <w:i/>
                <w:iCs/>
              </w:rPr>
              <w:t xml:space="preserve"> PE</w:t>
            </w:r>
          </w:p>
        </w:tc>
        <w:tc>
          <w:tcPr>
            <w:tcW w:w="3005" w:type="dxa"/>
          </w:tcPr>
          <w:p w14:paraId="6A91BEC3" w14:textId="77777777" w:rsidR="00E1643C" w:rsidRDefault="00D36C75" w:rsidP="0002694C">
            <w:pPr>
              <w:pStyle w:val="TableParagraph"/>
              <w:ind w:left="0"/>
              <w:rPr>
                <w:i/>
                <w:iCs/>
              </w:rPr>
            </w:pPr>
            <w:r w:rsidRPr="0089339F">
              <w:rPr>
                <w:i/>
                <w:iCs/>
              </w:rPr>
              <w:t xml:space="preserve">P.E equipment audit. </w:t>
            </w:r>
          </w:p>
          <w:p w14:paraId="43E8CDAE" w14:textId="77777777" w:rsidR="004055D5" w:rsidRDefault="00D36C75" w:rsidP="0002694C">
            <w:pPr>
              <w:pStyle w:val="TableParagraph"/>
              <w:ind w:left="0"/>
              <w:rPr>
                <w:i/>
                <w:iCs/>
              </w:rPr>
            </w:pPr>
            <w:r w:rsidRPr="0089339F">
              <w:rPr>
                <w:i/>
                <w:iCs/>
              </w:rPr>
              <w:t>Purchase equipment in line with additional needs.</w:t>
            </w:r>
          </w:p>
          <w:p w14:paraId="168CDB2F" w14:textId="1C92A7B4" w:rsidR="00E1643C" w:rsidRPr="0089339F" w:rsidRDefault="00E1643C" w:rsidP="0002694C">
            <w:pPr>
              <w:pStyle w:val="TableParagraph"/>
              <w:ind w:left="0"/>
              <w:rPr>
                <w:rFonts w:asciiTheme="minorHAnsi" w:hAnsiTheme="minorHAnsi" w:cstheme="minorHAnsi"/>
                <w:i/>
                <w:iCs/>
                <w:sz w:val="24"/>
              </w:rPr>
            </w:pPr>
            <w:r>
              <w:rPr>
                <w:i/>
                <w:iCs/>
              </w:rPr>
              <w:t>Replacement items.</w:t>
            </w:r>
          </w:p>
        </w:tc>
        <w:tc>
          <w:tcPr>
            <w:tcW w:w="1276" w:type="dxa"/>
          </w:tcPr>
          <w:p w14:paraId="254DD9D8" w14:textId="01F042A4" w:rsidR="004055D5" w:rsidRDefault="00D36C75">
            <w:pPr>
              <w:pStyle w:val="TableParagraph"/>
              <w:ind w:left="0"/>
              <w:rPr>
                <w:rFonts w:asciiTheme="minorHAnsi" w:hAnsiTheme="minorHAnsi" w:cstheme="minorHAnsi"/>
                <w:sz w:val="24"/>
              </w:rPr>
            </w:pPr>
            <w:r>
              <w:rPr>
                <w:rFonts w:asciiTheme="minorHAnsi" w:hAnsiTheme="minorHAnsi" w:cstheme="minorHAnsi"/>
                <w:sz w:val="24"/>
              </w:rPr>
              <w:t xml:space="preserve"> </w:t>
            </w:r>
            <w:r w:rsidR="00E1643C">
              <w:rPr>
                <w:rFonts w:asciiTheme="minorHAnsi" w:hAnsiTheme="minorHAnsi" w:cstheme="minorHAnsi"/>
                <w:sz w:val="24"/>
              </w:rPr>
              <w:t>£3500.00</w:t>
            </w:r>
          </w:p>
          <w:p w14:paraId="34C15891" w14:textId="793950EF" w:rsidR="009B377D" w:rsidRPr="00144BA8" w:rsidRDefault="009B377D">
            <w:pPr>
              <w:pStyle w:val="TableParagraph"/>
              <w:ind w:left="0"/>
              <w:rPr>
                <w:rFonts w:asciiTheme="minorHAnsi" w:hAnsiTheme="minorHAnsi" w:cstheme="minorHAnsi"/>
                <w:sz w:val="24"/>
              </w:rPr>
            </w:pPr>
          </w:p>
        </w:tc>
        <w:tc>
          <w:tcPr>
            <w:tcW w:w="4819" w:type="dxa"/>
          </w:tcPr>
          <w:p w14:paraId="786F78E1" w14:textId="1FE8B410" w:rsidR="004055D5" w:rsidRPr="0089339F" w:rsidRDefault="00D36C75">
            <w:pPr>
              <w:pStyle w:val="TableParagraph"/>
              <w:ind w:left="0"/>
              <w:rPr>
                <w:rFonts w:asciiTheme="minorHAnsi" w:hAnsiTheme="minorHAnsi" w:cstheme="minorHAnsi"/>
                <w:i/>
                <w:iCs/>
                <w:sz w:val="24"/>
              </w:rPr>
            </w:pPr>
            <w:r w:rsidRPr="0089339F">
              <w:rPr>
                <w:i/>
                <w:iCs/>
              </w:rPr>
              <w:t xml:space="preserve">Monitoring and observations of P.E by P.E </w:t>
            </w:r>
            <w:r w:rsidR="001659B8">
              <w:rPr>
                <w:i/>
                <w:iCs/>
              </w:rPr>
              <w:t xml:space="preserve">subject </w:t>
            </w:r>
            <w:r w:rsidRPr="0089339F">
              <w:rPr>
                <w:i/>
                <w:iCs/>
              </w:rPr>
              <w:t>lead</w:t>
            </w:r>
            <w:r w:rsidR="001659B8">
              <w:rPr>
                <w:i/>
                <w:iCs/>
              </w:rPr>
              <w:t>er</w:t>
            </w:r>
          </w:p>
        </w:tc>
        <w:tc>
          <w:tcPr>
            <w:tcW w:w="2520" w:type="dxa"/>
          </w:tcPr>
          <w:p w14:paraId="677D5782" w14:textId="5B1F69F0" w:rsidR="004055D5" w:rsidRPr="0089339F" w:rsidRDefault="00D36C75">
            <w:pPr>
              <w:pStyle w:val="TableParagraph"/>
              <w:ind w:left="0"/>
              <w:rPr>
                <w:rFonts w:asciiTheme="minorHAnsi" w:hAnsiTheme="minorHAnsi" w:cstheme="minorHAnsi"/>
                <w:i/>
                <w:iCs/>
                <w:sz w:val="24"/>
              </w:rPr>
            </w:pPr>
            <w:r w:rsidRPr="0089339F">
              <w:rPr>
                <w:i/>
                <w:iCs/>
              </w:rPr>
              <w:t>Continued evaluation of resources</w:t>
            </w:r>
          </w:p>
        </w:tc>
      </w:tr>
      <w:tr w:rsidR="00705079" w14:paraId="75269538" w14:textId="77777777" w:rsidTr="00CA7203">
        <w:trPr>
          <w:trHeight w:val="305"/>
        </w:trPr>
        <w:tc>
          <w:tcPr>
            <w:tcW w:w="12858" w:type="dxa"/>
            <w:gridSpan w:val="4"/>
            <w:vMerge w:val="restart"/>
          </w:tcPr>
          <w:p w14:paraId="50ACC1D3" w14:textId="77777777"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2520" w:type="dxa"/>
          </w:tcPr>
          <w:p w14:paraId="0E94950C" w14:textId="77777777" w:rsidR="00705079" w:rsidRDefault="00C84880">
            <w:pPr>
              <w:pStyle w:val="TableParagraph"/>
              <w:spacing w:line="257" w:lineRule="exact"/>
              <w:rPr>
                <w:sz w:val="24"/>
              </w:rPr>
            </w:pPr>
            <w:r>
              <w:rPr>
                <w:color w:val="231F20"/>
                <w:sz w:val="24"/>
              </w:rPr>
              <w:t>Percentage of total allocation:</w:t>
            </w:r>
          </w:p>
        </w:tc>
      </w:tr>
      <w:tr w:rsidR="00705079" w14:paraId="66C5E038" w14:textId="77777777" w:rsidTr="00CA7203">
        <w:trPr>
          <w:trHeight w:val="305"/>
        </w:trPr>
        <w:tc>
          <w:tcPr>
            <w:tcW w:w="12858" w:type="dxa"/>
            <w:gridSpan w:val="4"/>
            <w:vMerge/>
            <w:tcBorders>
              <w:top w:val="nil"/>
            </w:tcBorders>
          </w:tcPr>
          <w:p w14:paraId="64377775" w14:textId="77777777" w:rsidR="00705079" w:rsidRDefault="00705079">
            <w:pPr>
              <w:rPr>
                <w:sz w:val="2"/>
                <w:szCs w:val="2"/>
              </w:rPr>
            </w:pPr>
          </w:p>
        </w:tc>
        <w:tc>
          <w:tcPr>
            <w:tcW w:w="2520" w:type="dxa"/>
          </w:tcPr>
          <w:p w14:paraId="3EEEB5EB" w14:textId="77777777" w:rsidR="00705079" w:rsidRDefault="00C84880">
            <w:pPr>
              <w:pStyle w:val="TableParagraph"/>
              <w:spacing w:line="257" w:lineRule="exact"/>
              <w:ind w:left="20"/>
              <w:jc w:val="center"/>
              <w:rPr>
                <w:sz w:val="24"/>
              </w:rPr>
            </w:pPr>
            <w:r>
              <w:rPr>
                <w:color w:val="231F20"/>
                <w:sz w:val="24"/>
              </w:rPr>
              <w:t>%</w:t>
            </w:r>
          </w:p>
        </w:tc>
      </w:tr>
      <w:tr w:rsidR="00705079" w14:paraId="39E665F2" w14:textId="77777777" w:rsidTr="00CA7203">
        <w:trPr>
          <w:trHeight w:val="595"/>
        </w:trPr>
        <w:tc>
          <w:tcPr>
            <w:tcW w:w="3758" w:type="dxa"/>
          </w:tcPr>
          <w:p w14:paraId="5037BB1B" w14:textId="77777777" w:rsidR="00705079" w:rsidRDefault="00C84880">
            <w:pPr>
              <w:pStyle w:val="TableParagraph"/>
              <w:spacing w:line="255" w:lineRule="exact"/>
              <w:rPr>
                <w:sz w:val="24"/>
              </w:rPr>
            </w:pPr>
            <w:r>
              <w:rPr>
                <w:color w:val="231F20"/>
                <w:sz w:val="24"/>
              </w:rPr>
              <w:t>School focus with clarity on intended</w:t>
            </w:r>
          </w:p>
          <w:p w14:paraId="0511D0D5" w14:textId="77777777" w:rsidR="00705079" w:rsidRDefault="00C84880">
            <w:pPr>
              <w:pStyle w:val="TableParagraph"/>
              <w:spacing w:line="290" w:lineRule="exact"/>
              <w:rPr>
                <w:b/>
                <w:sz w:val="24"/>
              </w:rPr>
            </w:pPr>
            <w:r>
              <w:rPr>
                <w:b/>
                <w:color w:val="231F20"/>
                <w:sz w:val="24"/>
              </w:rPr>
              <w:t>impact on pupils:</w:t>
            </w:r>
          </w:p>
        </w:tc>
        <w:tc>
          <w:tcPr>
            <w:tcW w:w="3005" w:type="dxa"/>
          </w:tcPr>
          <w:p w14:paraId="17851C93" w14:textId="77777777" w:rsidR="00705079" w:rsidRDefault="00C84880">
            <w:pPr>
              <w:pStyle w:val="TableParagraph"/>
              <w:spacing w:line="257" w:lineRule="exact"/>
              <w:rPr>
                <w:sz w:val="24"/>
              </w:rPr>
            </w:pPr>
            <w:r>
              <w:rPr>
                <w:color w:val="231F20"/>
                <w:sz w:val="24"/>
              </w:rPr>
              <w:t>Actions to achieve:</w:t>
            </w:r>
          </w:p>
        </w:tc>
        <w:tc>
          <w:tcPr>
            <w:tcW w:w="1276" w:type="dxa"/>
          </w:tcPr>
          <w:p w14:paraId="68A5F8C9" w14:textId="77777777" w:rsidR="00705079" w:rsidRDefault="00C84880">
            <w:pPr>
              <w:pStyle w:val="TableParagraph"/>
              <w:spacing w:line="255" w:lineRule="exact"/>
              <w:rPr>
                <w:sz w:val="24"/>
              </w:rPr>
            </w:pPr>
            <w:r>
              <w:rPr>
                <w:color w:val="231F20"/>
                <w:sz w:val="24"/>
              </w:rPr>
              <w:t>Funding</w:t>
            </w:r>
          </w:p>
          <w:p w14:paraId="42461880" w14:textId="77777777" w:rsidR="00705079" w:rsidRDefault="00C84880">
            <w:pPr>
              <w:pStyle w:val="TableParagraph"/>
              <w:spacing w:line="290" w:lineRule="exact"/>
              <w:rPr>
                <w:sz w:val="24"/>
              </w:rPr>
            </w:pPr>
            <w:r>
              <w:rPr>
                <w:color w:val="231F20"/>
                <w:sz w:val="24"/>
              </w:rPr>
              <w:t>allocated:</w:t>
            </w:r>
          </w:p>
        </w:tc>
        <w:tc>
          <w:tcPr>
            <w:tcW w:w="4819" w:type="dxa"/>
          </w:tcPr>
          <w:p w14:paraId="1626CC68" w14:textId="77777777" w:rsidR="00705079" w:rsidRDefault="00C84880">
            <w:pPr>
              <w:pStyle w:val="TableParagraph"/>
              <w:spacing w:line="257" w:lineRule="exact"/>
              <w:rPr>
                <w:sz w:val="24"/>
              </w:rPr>
            </w:pPr>
            <w:r>
              <w:rPr>
                <w:color w:val="231F20"/>
                <w:sz w:val="24"/>
              </w:rPr>
              <w:t>Evidence and impact:</w:t>
            </w:r>
          </w:p>
        </w:tc>
        <w:tc>
          <w:tcPr>
            <w:tcW w:w="2520" w:type="dxa"/>
          </w:tcPr>
          <w:p w14:paraId="697C6674" w14:textId="77777777" w:rsidR="00705079" w:rsidRDefault="00C84880">
            <w:pPr>
              <w:pStyle w:val="TableParagraph"/>
              <w:spacing w:line="255" w:lineRule="exact"/>
              <w:rPr>
                <w:sz w:val="24"/>
              </w:rPr>
            </w:pPr>
            <w:r>
              <w:rPr>
                <w:color w:val="231F20"/>
                <w:sz w:val="24"/>
              </w:rPr>
              <w:t>Sustainability and suggested</w:t>
            </w:r>
          </w:p>
          <w:p w14:paraId="64736494" w14:textId="77777777" w:rsidR="00705079" w:rsidRDefault="00C84880">
            <w:pPr>
              <w:pStyle w:val="TableParagraph"/>
              <w:spacing w:line="290" w:lineRule="exact"/>
              <w:rPr>
                <w:sz w:val="24"/>
              </w:rPr>
            </w:pPr>
            <w:r>
              <w:rPr>
                <w:color w:val="231F20"/>
                <w:sz w:val="24"/>
              </w:rPr>
              <w:t>next steps:</w:t>
            </w:r>
          </w:p>
        </w:tc>
      </w:tr>
      <w:tr w:rsidR="00705079" w14:paraId="1B847C85" w14:textId="77777777" w:rsidTr="00CA7203">
        <w:trPr>
          <w:trHeight w:val="1839"/>
        </w:trPr>
        <w:tc>
          <w:tcPr>
            <w:tcW w:w="3758" w:type="dxa"/>
          </w:tcPr>
          <w:p w14:paraId="2EEDFD7C" w14:textId="15328BAC" w:rsidR="004B6861" w:rsidRPr="0089339F" w:rsidRDefault="00823948" w:rsidP="00D2506B">
            <w:pPr>
              <w:pStyle w:val="TableParagraph"/>
              <w:spacing w:line="257" w:lineRule="exact"/>
              <w:rPr>
                <w:i/>
                <w:iCs/>
              </w:rPr>
            </w:pPr>
            <w:r w:rsidRPr="0089339F">
              <w:rPr>
                <w:i/>
                <w:iCs/>
              </w:rPr>
              <w:t>To further development   the range sports of sports on offer. Using the children’s interest as a starting point</w:t>
            </w:r>
          </w:p>
        </w:tc>
        <w:tc>
          <w:tcPr>
            <w:tcW w:w="3005" w:type="dxa"/>
          </w:tcPr>
          <w:p w14:paraId="7B22599B" w14:textId="42D7ED24" w:rsidR="00705079" w:rsidRPr="0089339F" w:rsidRDefault="004B6861">
            <w:pPr>
              <w:pStyle w:val="TableParagraph"/>
              <w:ind w:left="0"/>
              <w:rPr>
                <w:i/>
                <w:iCs/>
              </w:rPr>
            </w:pPr>
            <w:r w:rsidRPr="0089339F">
              <w:rPr>
                <w:i/>
                <w:iCs/>
              </w:rPr>
              <w:t xml:space="preserve"> Use of the West Lancashire School Sports Partnership</w:t>
            </w:r>
            <w:r w:rsidR="00D2506B" w:rsidRPr="0089339F">
              <w:rPr>
                <w:i/>
                <w:iCs/>
              </w:rPr>
              <w:t xml:space="preserve"> to </w:t>
            </w:r>
            <w:r w:rsidR="00FB037A" w:rsidRPr="0089339F">
              <w:rPr>
                <w:i/>
                <w:iCs/>
              </w:rPr>
              <w:t>deliver one weekly after school</w:t>
            </w:r>
            <w:r w:rsidRPr="0089339F">
              <w:rPr>
                <w:i/>
                <w:iCs/>
              </w:rPr>
              <w:t xml:space="preserve"> </w:t>
            </w:r>
            <w:r w:rsidR="00D36C75" w:rsidRPr="0089339F">
              <w:rPr>
                <w:i/>
                <w:iCs/>
              </w:rPr>
              <w:t>club.</w:t>
            </w:r>
          </w:p>
          <w:p w14:paraId="6FD48E29" w14:textId="77777777" w:rsidR="004B6861" w:rsidRPr="0089339F" w:rsidRDefault="004B6861">
            <w:pPr>
              <w:pStyle w:val="TableParagraph"/>
              <w:ind w:left="0"/>
              <w:rPr>
                <w:i/>
                <w:iCs/>
              </w:rPr>
            </w:pPr>
          </w:p>
          <w:p w14:paraId="485EA8AA" w14:textId="157764C7" w:rsidR="004B6861" w:rsidRPr="0089339F" w:rsidRDefault="00D2506B" w:rsidP="00D2506B">
            <w:pPr>
              <w:pStyle w:val="TableParagraph"/>
              <w:ind w:left="0"/>
              <w:rPr>
                <w:i/>
                <w:iCs/>
              </w:rPr>
            </w:pPr>
            <w:r w:rsidRPr="0089339F">
              <w:rPr>
                <w:i/>
                <w:iCs/>
              </w:rPr>
              <w:t xml:space="preserve">Trained </w:t>
            </w:r>
            <w:r w:rsidR="00D9754C" w:rsidRPr="0089339F">
              <w:rPr>
                <w:i/>
                <w:iCs/>
              </w:rPr>
              <w:t>Sports Coach</w:t>
            </w:r>
            <w:r w:rsidR="003E490A" w:rsidRPr="0089339F">
              <w:rPr>
                <w:i/>
                <w:iCs/>
              </w:rPr>
              <w:t>es</w:t>
            </w:r>
            <w:r w:rsidR="00D9754C" w:rsidRPr="0089339F">
              <w:rPr>
                <w:i/>
                <w:iCs/>
              </w:rPr>
              <w:t xml:space="preserve"> </w:t>
            </w:r>
            <w:r w:rsidRPr="0089339F">
              <w:rPr>
                <w:i/>
                <w:iCs/>
              </w:rPr>
              <w:t>t</w:t>
            </w:r>
            <w:r w:rsidR="00D9754C" w:rsidRPr="0089339F">
              <w:rPr>
                <w:i/>
                <w:iCs/>
              </w:rPr>
              <w:t xml:space="preserve">o deliver a range </w:t>
            </w:r>
            <w:r w:rsidR="00D36C75" w:rsidRPr="0089339F">
              <w:rPr>
                <w:i/>
                <w:iCs/>
              </w:rPr>
              <w:t>of sports</w:t>
            </w:r>
            <w:r w:rsidRPr="0089339F">
              <w:rPr>
                <w:i/>
                <w:iCs/>
              </w:rPr>
              <w:t xml:space="preserve"> </w:t>
            </w:r>
            <w:r w:rsidR="006350FB" w:rsidRPr="0089339F">
              <w:rPr>
                <w:i/>
                <w:iCs/>
              </w:rPr>
              <w:t>using</w:t>
            </w:r>
            <w:r w:rsidRPr="0089339F">
              <w:rPr>
                <w:i/>
                <w:iCs/>
              </w:rPr>
              <w:t xml:space="preserve"> the children interests as a </w:t>
            </w:r>
            <w:r w:rsidR="006350FB" w:rsidRPr="0089339F">
              <w:rPr>
                <w:i/>
                <w:iCs/>
              </w:rPr>
              <w:t>starting</w:t>
            </w:r>
            <w:r w:rsidRPr="0089339F">
              <w:rPr>
                <w:i/>
                <w:iCs/>
              </w:rPr>
              <w:t xml:space="preserve"> point.</w:t>
            </w:r>
          </w:p>
          <w:p w14:paraId="72795FA4" w14:textId="77777777" w:rsidR="000366AC" w:rsidRPr="0089339F" w:rsidRDefault="000366AC" w:rsidP="00D2506B">
            <w:pPr>
              <w:pStyle w:val="TableParagraph"/>
              <w:ind w:left="0"/>
              <w:rPr>
                <w:i/>
                <w:iCs/>
              </w:rPr>
            </w:pPr>
          </w:p>
          <w:p w14:paraId="35570745" w14:textId="77777777" w:rsidR="00D2506B" w:rsidRPr="0089339F" w:rsidRDefault="006350FB" w:rsidP="00D2506B">
            <w:pPr>
              <w:pStyle w:val="TableParagraph"/>
              <w:ind w:left="0"/>
              <w:rPr>
                <w:i/>
                <w:iCs/>
              </w:rPr>
            </w:pPr>
            <w:r w:rsidRPr="0089339F">
              <w:rPr>
                <w:i/>
                <w:iCs/>
              </w:rPr>
              <w:lastRenderedPageBreak/>
              <w:t>Staff to deliver clubs to keep the children physically and mentally active.</w:t>
            </w:r>
          </w:p>
          <w:p w14:paraId="66BEC319" w14:textId="77777777" w:rsidR="00D2506B" w:rsidRPr="0089339F" w:rsidRDefault="00D2506B" w:rsidP="00D2506B">
            <w:pPr>
              <w:pStyle w:val="TableParagraph"/>
              <w:ind w:left="0"/>
              <w:rPr>
                <w:i/>
                <w:iCs/>
              </w:rPr>
            </w:pPr>
          </w:p>
        </w:tc>
        <w:tc>
          <w:tcPr>
            <w:tcW w:w="1276" w:type="dxa"/>
          </w:tcPr>
          <w:p w14:paraId="4591B29D" w14:textId="77777777" w:rsidR="00D36C75" w:rsidRPr="0089339F" w:rsidRDefault="00D2506B">
            <w:pPr>
              <w:pStyle w:val="TableParagraph"/>
              <w:ind w:left="0"/>
              <w:rPr>
                <w:i/>
                <w:iCs/>
              </w:rPr>
            </w:pPr>
            <w:r w:rsidRPr="0089339F">
              <w:rPr>
                <w:i/>
                <w:iCs/>
              </w:rPr>
              <w:lastRenderedPageBreak/>
              <w:t xml:space="preserve"> </w:t>
            </w:r>
            <w:r w:rsidR="00D36C75" w:rsidRPr="0089339F">
              <w:rPr>
                <w:i/>
                <w:iCs/>
              </w:rPr>
              <w:t>WLSSP</w:t>
            </w:r>
          </w:p>
          <w:p w14:paraId="3F4F788A" w14:textId="201398DA" w:rsidR="00705079" w:rsidRPr="0089339F" w:rsidRDefault="00D36C75">
            <w:pPr>
              <w:pStyle w:val="TableParagraph"/>
              <w:ind w:left="0"/>
              <w:rPr>
                <w:i/>
                <w:iCs/>
              </w:rPr>
            </w:pPr>
            <w:r w:rsidRPr="0089339F">
              <w:rPr>
                <w:i/>
                <w:iCs/>
              </w:rPr>
              <w:t>Level 5 External Coach</w:t>
            </w:r>
          </w:p>
          <w:p w14:paraId="614D28DD" w14:textId="77777777" w:rsidR="00226E65" w:rsidRPr="0089339F" w:rsidRDefault="00226E65">
            <w:pPr>
              <w:pStyle w:val="TableParagraph"/>
              <w:ind w:left="0"/>
              <w:rPr>
                <w:i/>
                <w:iCs/>
              </w:rPr>
            </w:pPr>
            <w:r w:rsidRPr="0089339F">
              <w:rPr>
                <w:i/>
                <w:iCs/>
              </w:rPr>
              <w:t>Indoor athletics</w:t>
            </w:r>
          </w:p>
          <w:p w14:paraId="1823EC08" w14:textId="77777777" w:rsidR="00226E65" w:rsidRPr="0089339F" w:rsidRDefault="00226E65">
            <w:pPr>
              <w:pStyle w:val="TableParagraph"/>
              <w:ind w:left="0"/>
              <w:rPr>
                <w:i/>
                <w:iCs/>
              </w:rPr>
            </w:pPr>
            <w:r w:rsidRPr="0089339F">
              <w:rPr>
                <w:i/>
                <w:iCs/>
              </w:rPr>
              <w:t xml:space="preserve"> Striking and Fielding</w:t>
            </w:r>
          </w:p>
          <w:p w14:paraId="53F761CE" w14:textId="67D7661B" w:rsidR="006350FB" w:rsidRDefault="006350FB">
            <w:pPr>
              <w:pStyle w:val="TableParagraph"/>
              <w:ind w:left="0"/>
              <w:rPr>
                <w:i/>
                <w:iCs/>
              </w:rPr>
            </w:pPr>
            <w:r w:rsidRPr="0089339F">
              <w:rPr>
                <w:i/>
                <w:iCs/>
              </w:rPr>
              <w:t xml:space="preserve">KS1 </w:t>
            </w:r>
            <w:r w:rsidR="00226E65" w:rsidRPr="0089339F">
              <w:rPr>
                <w:i/>
                <w:iCs/>
              </w:rPr>
              <w:t>Multi Sports</w:t>
            </w:r>
          </w:p>
          <w:p w14:paraId="4D750DF2" w14:textId="1EA4EB96" w:rsidR="0089339F" w:rsidRDefault="0089339F">
            <w:pPr>
              <w:pStyle w:val="TableParagraph"/>
              <w:ind w:left="0"/>
              <w:rPr>
                <w:i/>
                <w:iCs/>
              </w:rPr>
            </w:pPr>
          </w:p>
          <w:p w14:paraId="37EE97D5" w14:textId="569CA396" w:rsidR="0089339F" w:rsidRPr="0089339F" w:rsidRDefault="0089339F">
            <w:pPr>
              <w:pStyle w:val="TableParagraph"/>
              <w:ind w:left="0"/>
              <w:rPr>
                <w:i/>
                <w:iCs/>
              </w:rPr>
            </w:pPr>
            <w:r>
              <w:rPr>
                <w:i/>
                <w:iCs/>
              </w:rPr>
              <w:t>Health and Wellbeing- coach</w:t>
            </w:r>
          </w:p>
          <w:p w14:paraId="546FF0E1" w14:textId="7BE52043" w:rsidR="006350FB" w:rsidRPr="0089339F" w:rsidRDefault="006350FB">
            <w:pPr>
              <w:pStyle w:val="TableParagraph"/>
              <w:ind w:left="0"/>
              <w:rPr>
                <w:i/>
                <w:iCs/>
              </w:rPr>
            </w:pPr>
          </w:p>
        </w:tc>
        <w:tc>
          <w:tcPr>
            <w:tcW w:w="4819" w:type="dxa"/>
          </w:tcPr>
          <w:p w14:paraId="084FD467" w14:textId="4E0317FD" w:rsidR="001659B8" w:rsidRDefault="00D2506B" w:rsidP="00226E65">
            <w:pPr>
              <w:pStyle w:val="TableParagraph"/>
              <w:ind w:left="0"/>
              <w:rPr>
                <w:i/>
                <w:iCs/>
              </w:rPr>
            </w:pPr>
            <w:r w:rsidRPr="0089339F">
              <w:rPr>
                <w:i/>
                <w:iCs/>
              </w:rPr>
              <w:lastRenderedPageBreak/>
              <w:t xml:space="preserve"> Clubs have </w:t>
            </w:r>
            <w:r w:rsidR="00C91D1E" w:rsidRPr="0089339F">
              <w:rPr>
                <w:i/>
                <w:iCs/>
              </w:rPr>
              <w:t>changed</w:t>
            </w:r>
            <w:r w:rsidR="004C7FE1" w:rsidRPr="0089339F">
              <w:rPr>
                <w:i/>
                <w:iCs/>
              </w:rPr>
              <w:t xml:space="preserve"> half termly thr</w:t>
            </w:r>
            <w:r w:rsidR="006350FB" w:rsidRPr="0089339F">
              <w:rPr>
                <w:i/>
                <w:iCs/>
              </w:rPr>
              <w:t>oughout</w:t>
            </w:r>
            <w:r w:rsidRPr="0089339F">
              <w:rPr>
                <w:i/>
                <w:iCs/>
              </w:rPr>
              <w:t xml:space="preserve"> the school year</w:t>
            </w:r>
            <w:r w:rsidR="001659B8">
              <w:rPr>
                <w:i/>
                <w:iCs/>
              </w:rPr>
              <w:t xml:space="preserve">, up until March 2020. </w:t>
            </w:r>
          </w:p>
          <w:p w14:paraId="44D5B188" w14:textId="77777777" w:rsidR="001659B8" w:rsidRDefault="001659B8" w:rsidP="00226E65">
            <w:pPr>
              <w:pStyle w:val="TableParagraph"/>
              <w:ind w:left="0"/>
              <w:rPr>
                <w:i/>
                <w:iCs/>
              </w:rPr>
            </w:pPr>
          </w:p>
          <w:p w14:paraId="6595B1B4" w14:textId="20E038A2" w:rsidR="006A3C12" w:rsidRPr="0089339F" w:rsidRDefault="001659B8" w:rsidP="00226E65">
            <w:pPr>
              <w:pStyle w:val="TableParagraph"/>
              <w:ind w:left="0"/>
              <w:rPr>
                <w:i/>
                <w:iCs/>
              </w:rPr>
            </w:pPr>
            <w:r>
              <w:rPr>
                <w:i/>
                <w:iCs/>
              </w:rPr>
              <w:t xml:space="preserve">Subject Leader has </w:t>
            </w:r>
            <w:r w:rsidRPr="0089339F">
              <w:rPr>
                <w:i/>
                <w:iCs/>
              </w:rPr>
              <w:t>encouraged</w:t>
            </w:r>
            <w:r w:rsidR="00D2506B" w:rsidRPr="0089339F">
              <w:rPr>
                <w:i/>
                <w:iCs/>
              </w:rPr>
              <w:t xml:space="preserve"> children to </w:t>
            </w:r>
            <w:r w:rsidR="004C7FE1" w:rsidRPr="0089339F">
              <w:rPr>
                <w:i/>
                <w:iCs/>
              </w:rPr>
              <w:t xml:space="preserve">participate </w:t>
            </w:r>
            <w:r w:rsidR="00D36C75" w:rsidRPr="0089339F">
              <w:rPr>
                <w:i/>
                <w:iCs/>
              </w:rPr>
              <w:t>in some</w:t>
            </w:r>
            <w:r w:rsidR="00D2506B" w:rsidRPr="0089339F">
              <w:rPr>
                <w:i/>
                <w:iCs/>
              </w:rPr>
              <w:t xml:space="preserve"> sports in more detail or try something new.  </w:t>
            </w:r>
          </w:p>
          <w:p w14:paraId="3522831C" w14:textId="77777777" w:rsidR="004C7FE1" w:rsidRPr="0089339F" w:rsidRDefault="004C7FE1" w:rsidP="006A3C12">
            <w:pPr>
              <w:rPr>
                <w:i/>
                <w:iCs/>
              </w:rPr>
            </w:pPr>
          </w:p>
          <w:p w14:paraId="1072B828" w14:textId="647A67C5" w:rsidR="006A3C12" w:rsidRPr="0089339F" w:rsidRDefault="00226E65" w:rsidP="00D36C75">
            <w:pPr>
              <w:pStyle w:val="TableParagraph"/>
              <w:ind w:left="0"/>
              <w:rPr>
                <w:i/>
                <w:iCs/>
              </w:rPr>
            </w:pPr>
            <w:r w:rsidRPr="0089339F">
              <w:rPr>
                <w:i/>
                <w:iCs/>
              </w:rPr>
              <w:t>In order to develop some skills, the sport on offer may need to be extended for a term depending on the sports.</w:t>
            </w:r>
          </w:p>
        </w:tc>
        <w:tc>
          <w:tcPr>
            <w:tcW w:w="2520" w:type="dxa"/>
          </w:tcPr>
          <w:p w14:paraId="338AD291" w14:textId="2783F395" w:rsidR="001659B8" w:rsidRDefault="001659B8">
            <w:pPr>
              <w:pStyle w:val="TableParagraph"/>
              <w:ind w:left="0"/>
              <w:rPr>
                <w:i/>
                <w:iCs/>
                <w:sz w:val="24"/>
              </w:rPr>
            </w:pPr>
            <w:r w:rsidRPr="001659B8">
              <w:rPr>
                <w:i/>
                <w:iCs/>
                <w:sz w:val="24"/>
              </w:rPr>
              <w:t xml:space="preserve">To keep at least one after school sports club if </w:t>
            </w:r>
            <w:r w:rsidR="00992FC9">
              <w:rPr>
                <w:i/>
                <w:iCs/>
                <w:sz w:val="24"/>
              </w:rPr>
              <w:t xml:space="preserve">government </w:t>
            </w:r>
            <w:r w:rsidR="00992FC9" w:rsidRPr="001659B8">
              <w:rPr>
                <w:i/>
                <w:iCs/>
                <w:sz w:val="24"/>
              </w:rPr>
              <w:t>guidance</w:t>
            </w:r>
            <w:r w:rsidRPr="001659B8">
              <w:rPr>
                <w:i/>
                <w:iCs/>
                <w:sz w:val="24"/>
              </w:rPr>
              <w:t xml:space="preserve"> permits due to the pandemic. </w:t>
            </w:r>
          </w:p>
          <w:p w14:paraId="3CE1F1EB" w14:textId="77777777" w:rsidR="001659B8" w:rsidRDefault="001659B8">
            <w:pPr>
              <w:pStyle w:val="TableParagraph"/>
              <w:ind w:left="0"/>
              <w:rPr>
                <w:i/>
                <w:iCs/>
                <w:sz w:val="24"/>
              </w:rPr>
            </w:pPr>
          </w:p>
          <w:p w14:paraId="32869EA3" w14:textId="6FBCE674" w:rsidR="00705079" w:rsidRPr="001659B8" w:rsidRDefault="001659B8">
            <w:pPr>
              <w:pStyle w:val="TableParagraph"/>
              <w:ind w:left="0"/>
              <w:rPr>
                <w:i/>
                <w:iCs/>
                <w:sz w:val="24"/>
              </w:rPr>
            </w:pPr>
            <w:r w:rsidRPr="001659B8">
              <w:rPr>
                <w:i/>
                <w:iCs/>
                <w:sz w:val="24"/>
              </w:rPr>
              <w:t>Rota club termly with children’s bubbles.</w:t>
            </w:r>
          </w:p>
          <w:p w14:paraId="7EEBE5B1" w14:textId="06036FF9" w:rsidR="001659B8" w:rsidRPr="001659B8" w:rsidRDefault="001659B8">
            <w:pPr>
              <w:pStyle w:val="TableParagraph"/>
              <w:ind w:left="0"/>
              <w:rPr>
                <w:i/>
                <w:iCs/>
                <w:sz w:val="24"/>
              </w:rPr>
            </w:pPr>
            <w:r w:rsidRPr="001659B8">
              <w:rPr>
                <w:i/>
                <w:iCs/>
                <w:sz w:val="24"/>
              </w:rPr>
              <w:t>Re assess throughout the year</w:t>
            </w:r>
          </w:p>
          <w:p w14:paraId="1C0F8C42" w14:textId="6899846E" w:rsidR="004C7FE1" w:rsidRPr="00144BA8" w:rsidRDefault="004C7FE1">
            <w:pPr>
              <w:pStyle w:val="TableParagraph"/>
              <w:ind w:left="0"/>
              <w:rPr>
                <w:color w:val="FF0000"/>
                <w:sz w:val="24"/>
              </w:rPr>
            </w:pPr>
          </w:p>
        </w:tc>
      </w:tr>
      <w:tr w:rsidR="001659B8" w14:paraId="32151B75" w14:textId="77777777" w:rsidTr="00CA7203">
        <w:trPr>
          <w:trHeight w:val="1839"/>
        </w:trPr>
        <w:tc>
          <w:tcPr>
            <w:tcW w:w="3758" w:type="dxa"/>
          </w:tcPr>
          <w:p w14:paraId="3EAAB7E8" w14:textId="77777777" w:rsidR="001659B8" w:rsidRPr="001659B8" w:rsidRDefault="001659B8" w:rsidP="00D2506B">
            <w:pPr>
              <w:pStyle w:val="TableParagraph"/>
              <w:spacing w:line="257" w:lineRule="exact"/>
            </w:pPr>
            <w:r w:rsidRPr="001659B8">
              <w:lastRenderedPageBreak/>
              <w:t xml:space="preserve">Delivery of Mini Wheelers </w:t>
            </w:r>
          </w:p>
          <w:p w14:paraId="6CDE495A" w14:textId="77777777" w:rsidR="001659B8" w:rsidRPr="001659B8" w:rsidRDefault="001659B8" w:rsidP="00D2506B">
            <w:pPr>
              <w:pStyle w:val="TableParagraph"/>
              <w:spacing w:line="257" w:lineRule="exact"/>
            </w:pPr>
            <w:r w:rsidRPr="001659B8">
              <w:t>Delivery of Scooting stars</w:t>
            </w:r>
          </w:p>
          <w:p w14:paraId="6EFBE0D1" w14:textId="04633469" w:rsidR="001659B8" w:rsidRPr="0089339F" w:rsidRDefault="001659B8" w:rsidP="00D2506B">
            <w:pPr>
              <w:pStyle w:val="TableParagraph"/>
              <w:spacing w:line="257" w:lineRule="exact"/>
              <w:rPr>
                <w:i/>
                <w:iCs/>
              </w:rPr>
            </w:pPr>
            <w:r w:rsidRPr="001659B8">
              <w:rPr>
                <w:i/>
                <w:iCs/>
              </w:rPr>
              <w:t xml:space="preserve"> Delivery of Yoga</w:t>
            </w:r>
          </w:p>
        </w:tc>
        <w:tc>
          <w:tcPr>
            <w:tcW w:w="3005" w:type="dxa"/>
          </w:tcPr>
          <w:p w14:paraId="4FEC9594" w14:textId="1D07E1A7" w:rsidR="001659B8" w:rsidRPr="0089339F" w:rsidRDefault="001659B8">
            <w:pPr>
              <w:pStyle w:val="TableParagraph"/>
              <w:ind w:left="0"/>
              <w:rPr>
                <w:i/>
                <w:iCs/>
              </w:rPr>
            </w:pPr>
          </w:p>
        </w:tc>
        <w:tc>
          <w:tcPr>
            <w:tcW w:w="1276" w:type="dxa"/>
          </w:tcPr>
          <w:p w14:paraId="42333F15" w14:textId="77777777" w:rsidR="001659B8" w:rsidRPr="0089339F" w:rsidRDefault="001659B8">
            <w:pPr>
              <w:pStyle w:val="TableParagraph"/>
              <w:ind w:left="0"/>
              <w:rPr>
                <w:i/>
                <w:iCs/>
              </w:rPr>
            </w:pPr>
          </w:p>
        </w:tc>
        <w:tc>
          <w:tcPr>
            <w:tcW w:w="4819" w:type="dxa"/>
          </w:tcPr>
          <w:p w14:paraId="4307ED2F" w14:textId="5268981D" w:rsidR="001659B8" w:rsidRPr="0089339F" w:rsidRDefault="001659B8" w:rsidP="00226E65">
            <w:pPr>
              <w:pStyle w:val="TableParagraph"/>
              <w:ind w:left="0"/>
              <w:rPr>
                <w:i/>
                <w:iCs/>
              </w:rPr>
            </w:pPr>
            <w:r w:rsidRPr="007E03BA">
              <w:rPr>
                <w:i/>
                <w:iCs/>
                <w:color w:val="4F81BD" w:themeColor="accent1"/>
              </w:rPr>
              <w:t>Cancelled due to Global Pandemic school closed March 2020</w:t>
            </w:r>
          </w:p>
        </w:tc>
        <w:tc>
          <w:tcPr>
            <w:tcW w:w="2520" w:type="dxa"/>
          </w:tcPr>
          <w:p w14:paraId="44C62111" w14:textId="19B97591" w:rsidR="001659B8" w:rsidRPr="00EA5050" w:rsidRDefault="001659B8" w:rsidP="001659B8">
            <w:pPr>
              <w:pStyle w:val="TableParagraph"/>
              <w:ind w:left="0"/>
              <w:rPr>
                <w:i/>
                <w:iCs/>
                <w:color w:val="4F81BD" w:themeColor="accent1"/>
                <w:sz w:val="24"/>
              </w:rPr>
            </w:pPr>
            <w:r w:rsidRPr="00EA5050">
              <w:rPr>
                <w:i/>
                <w:iCs/>
                <w:color w:val="4F81BD" w:themeColor="accent1"/>
                <w:sz w:val="24"/>
              </w:rPr>
              <w:t xml:space="preserve">Re assess possibility of implementing these activities </w:t>
            </w:r>
          </w:p>
          <w:p w14:paraId="6461FD7E" w14:textId="0656D153" w:rsidR="001659B8" w:rsidRPr="00EA5050" w:rsidRDefault="001659B8" w:rsidP="001659B8">
            <w:pPr>
              <w:pStyle w:val="TableParagraph"/>
              <w:ind w:left="0"/>
              <w:rPr>
                <w:i/>
                <w:iCs/>
                <w:color w:val="4F81BD" w:themeColor="accent1"/>
                <w:sz w:val="24"/>
              </w:rPr>
            </w:pPr>
            <w:r w:rsidRPr="00EA5050">
              <w:rPr>
                <w:i/>
                <w:iCs/>
                <w:color w:val="4F81BD" w:themeColor="accent1"/>
                <w:sz w:val="24"/>
              </w:rPr>
              <w:t>throughout the year20-21</w:t>
            </w:r>
          </w:p>
          <w:p w14:paraId="2222F4C6" w14:textId="77777777" w:rsidR="001659B8" w:rsidRPr="00EA5050" w:rsidRDefault="001659B8">
            <w:pPr>
              <w:pStyle w:val="TableParagraph"/>
              <w:ind w:left="0"/>
              <w:rPr>
                <w:i/>
                <w:iCs/>
                <w:color w:val="4F81BD" w:themeColor="accent1"/>
                <w:sz w:val="24"/>
              </w:rPr>
            </w:pPr>
          </w:p>
        </w:tc>
      </w:tr>
      <w:tr w:rsidR="00823948" w14:paraId="2D6E480E" w14:textId="77777777" w:rsidTr="00CA7203">
        <w:trPr>
          <w:trHeight w:val="1839"/>
        </w:trPr>
        <w:tc>
          <w:tcPr>
            <w:tcW w:w="3758" w:type="dxa"/>
          </w:tcPr>
          <w:p w14:paraId="03028521" w14:textId="6FF30C38" w:rsidR="00823948" w:rsidRPr="001659B8" w:rsidRDefault="00823948">
            <w:pPr>
              <w:pStyle w:val="TableParagraph"/>
              <w:spacing w:line="257" w:lineRule="exact"/>
              <w:rPr>
                <w:i/>
                <w:iCs/>
              </w:rPr>
            </w:pPr>
            <w:r w:rsidRPr="001659B8">
              <w:rPr>
                <w:i/>
                <w:iCs/>
              </w:rPr>
              <w:t xml:space="preserve">Delivery of </w:t>
            </w:r>
            <w:proofErr w:type="spellStart"/>
            <w:r w:rsidRPr="001659B8">
              <w:rPr>
                <w:i/>
                <w:iCs/>
              </w:rPr>
              <w:t>Bikeability</w:t>
            </w:r>
            <w:proofErr w:type="spellEnd"/>
          </w:p>
        </w:tc>
        <w:tc>
          <w:tcPr>
            <w:tcW w:w="3005" w:type="dxa"/>
          </w:tcPr>
          <w:p w14:paraId="12B9E3A9" w14:textId="7690FF16" w:rsidR="00823948" w:rsidRPr="001659B8" w:rsidRDefault="00823948">
            <w:pPr>
              <w:pStyle w:val="TableParagraph"/>
              <w:ind w:left="0"/>
              <w:rPr>
                <w:i/>
                <w:iCs/>
              </w:rPr>
            </w:pPr>
            <w:r w:rsidRPr="001659B8">
              <w:rPr>
                <w:i/>
                <w:iCs/>
              </w:rPr>
              <w:t xml:space="preserve">All children in Year </w:t>
            </w:r>
            <w:r w:rsidR="001659B8" w:rsidRPr="001659B8">
              <w:rPr>
                <w:i/>
                <w:iCs/>
              </w:rPr>
              <w:t>5 and 6</w:t>
            </w:r>
          </w:p>
        </w:tc>
        <w:tc>
          <w:tcPr>
            <w:tcW w:w="1276" w:type="dxa"/>
          </w:tcPr>
          <w:p w14:paraId="005F855F" w14:textId="08F9EF9A" w:rsidR="00823948" w:rsidRPr="001659B8" w:rsidRDefault="00823948">
            <w:pPr>
              <w:pStyle w:val="TableParagraph"/>
              <w:ind w:left="0"/>
            </w:pPr>
            <w:r w:rsidRPr="001659B8">
              <w:t>£450</w:t>
            </w:r>
          </w:p>
        </w:tc>
        <w:tc>
          <w:tcPr>
            <w:tcW w:w="4819" w:type="dxa"/>
          </w:tcPr>
          <w:p w14:paraId="3D49E6A6" w14:textId="7396C366" w:rsidR="00306D11" w:rsidRPr="000E00C5" w:rsidRDefault="00306D11" w:rsidP="001659B8">
            <w:pPr>
              <w:pStyle w:val="TableParagraph"/>
              <w:ind w:left="0"/>
              <w:rPr>
                <w:i/>
                <w:iCs/>
              </w:rPr>
            </w:pPr>
            <w:r w:rsidRPr="000E00C5">
              <w:rPr>
                <w:i/>
                <w:iCs/>
              </w:rPr>
              <w:t xml:space="preserve">22 children in </w:t>
            </w:r>
            <w:proofErr w:type="spellStart"/>
            <w:r w:rsidRPr="000E00C5">
              <w:rPr>
                <w:i/>
                <w:iCs/>
              </w:rPr>
              <w:t>Yr</w:t>
            </w:r>
            <w:proofErr w:type="spellEnd"/>
            <w:r w:rsidRPr="000E00C5">
              <w:rPr>
                <w:i/>
                <w:iCs/>
              </w:rPr>
              <w:t xml:space="preserve"> 5 &amp; 6 - 90% of children took part.</w:t>
            </w:r>
          </w:p>
          <w:p w14:paraId="79D313AA" w14:textId="77777777" w:rsidR="00306D11" w:rsidRPr="000E00C5" w:rsidRDefault="00306D11" w:rsidP="001659B8">
            <w:pPr>
              <w:pStyle w:val="TableParagraph"/>
              <w:ind w:left="0"/>
              <w:rPr>
                <w:i/>
                <w:iCs/>
              </w:rPr>
            </w:pPr>
            <w:r w:rsidRPr="000E00C5">
              <w:rPr>
                <w:i/>
                <w:iCs/>
              </w:rPr>
              <w:t xml:space="preserve">100% of children achieved either Level 1 or Level 2. </w:t>
            </w:r>
          </w:p>
          <w:p w14:paraId="31A66B74" w14:textId="7F59CF04" w:rsidR="00306D11" w:rsidRPr="000E00C5" w:rsidRDefault="00306D11" w:rsidP="001659B8">
            <w:pPr>
              <w:pStyle w:val="TableParagraph"/>
              <w:ind w:left="0"/>
              <w:rPr>
                <w:i/>
                <w:iCs/>
              </w:rPr>
            </w:pPr>
            <w:r w:rsidRPr="000E00C5">
              <w:rPr>
                <w:i/>
                <w:iCs/>
              </w:rPr>
              <w:t xml:space="preserve">14% of children could not ride a bike and received 1-1 tuition to develop their skills. All these children achieved Level 1. </w:t>
            </w:r>
          </w:p>
          <w:p w14:paraId="3367B8CD" w14:textId="2D295D20" w:rsidR="00306D11" w:rsidRPr="000E00C5" w:rsidRDefault="00306D11" w:rsidP="001659B8">
            <w:pPr>
              <w:pStyle w:val="TableParagraph"/>
              <w:ind w:left="0"/>
              <w:rPr>
                <w:i/>
                <w:iCs/>
              </w:rPr>
            </w:pPr>
            <w:r w:rsidRPr="000E00C5">
              <w:rPr>
                <w:i/>
                <w:iCs/>
              </w:rPr>
              <w:t xml:space="preserve">Children were very positive about the experience and all developed their cycling skills. </w:t>
            </w:r>
          </w:p>
          <w:p w14:paraId="6B8C2FC0" w14:textId="451121C9" w:rsidR="00306D11" w:rsidRPr="00306D11" w:rsidRDefault="00306D11" w:rsidP="001659B8">
            <w:pPr>
              <w:pStyle w:val="TableParagraph"/>
              <w:ind w:left="0"/>
              <w:rPr>
                <w:i/>
                <w:iCs/>
                <w:color w:val="00B050"/>
              </w:rPr>
            </w:pPr>
          </w:p>
        </w:tc>
        <w:tc>
          <w:tcPr>
            <w:tcW w:w="2520" w:type="dxa"/>
          </w:tcPr>
          <w:p w14:paraId="37539FD2" w14:textId="77777777" w:rsidR="001659B8" w:rsidRPr="00EA5050" w:rsidRDefault="001659B8" w:rsidP="001659B8">
            <w:pPr>
              <w:pStyle w:val="TableParagraph"/>
              <w:ind w:left="0"/>
              <w:rPr>
                <w:i/>
                <w:iCs/>
                <w:color w:val="4F81BD" w:themeColor="accent1"/>
                <w:sz w:val="24"/>
              </w:rPr>
            </w:pPr>
            <w:r w:rsidRPr="00EA5050">
              <w:rPr>
                <w:i/>
                <w:iCs/>
                <w:color w:val="4F81BD" w:themeColor="accent1"/>
                <w:sz w:val="24"/>
              </w:rPr>
              <w:t xml:space="preserve">Re assess possibility of activities </w:t>
            </w:r>
          </w:p>
          <w:p w14:paraId="1E270DDD" w14:textId="77777777" w:rsidR="001659B8" w:rsidRPr="00EA5050" w:rsidRDefault="001659B8" w:rsidP="001659B8">
            <w:pPr>
              <w:pStyle w:val="TableParagraph"/>
              <w:ind w:left="0"/>
              <w:rPr>
                <w:i/>
                <w:iCs/>
                <w:color w:val="4F81BD" w:themeColor="accent1"/>
                <w:sz w:val="24"/>
              </w:rPr>
            </w:pPr>
            <w:r w:rsidRPr="00EA5050">
              <w:rPr>
                <w:i/>
                <w:iCs/>
                <w:color w:val="4F81BD" w:themeColor="accent1"/>
                <w:sz w:val="24"/>
              </w:rPr>
              <w:t>throughout the year20-21</w:t>
            </w:r>
          </w:p>
          <w:p w14:paraId="7C10D953" w14:textId="77777777" w:rsidR="00823948" w:rsidRPr="00EA5050" w:rsidRDefault="00823948" w:rsidP="001659B8">
            <w:pPr>
              <w:pStyle w:val="TableParagraph"/>
              <w:ind w:left="0"/>
              <w:rPr>
                <w:color w:val="4F81BD" w:themeColor="accent1"/>
                <w:sz w:val="24"/>
              </w:rPr>
            </w:pPr>
          </w:p>
        </w:tc>
      </w:tr>
      <w:tr w:rsidR="00705079" w14:paraId="01A40568" w14:textId="77777777" w:rsidTr="00CA7203">
        <w:trPr>
          <w:trHeight w:val="352"/>
        </w:trPr>
        <w:tc>
          <w:tcPr>
            <w:tcW w:w="12858" w:type="dxa"/>
            <w:gridSpan w:val="4"/>
            <w:vMerge w:val="restart"/>
          </w:tcPr>
          <w:p w14:paraId="44A9CB2A" w14:textId="5874FD02"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2520" w:type="dxa"/>
          </w:tcPr>
          <w:p w14:paraId="40E3E3B9" w14:textId="77777777" w:rsidR="00705079" w:rsidRDefault="00C84880">
            <w:pPr>
              <w:pStyle w:val="TableParagraph"/>
              <w:spacing w:line="257" w:lineRule="exact"/>
              <w:rPr>
                <w:sz w:val="24"/>
              </w:rPr>
            </w:pPr>
            <w:r>
              <w:rPr>
                <w:color w:val="231F20"/>
                <w:sz w:val="24"/>
              </w:rPr>
              <w:t>Percentage of total allocation:</w:t>
            </w:r>
          </w:p>
        </w:tc>
      </w:tr>
      <w:tr w:rsidR="00705079" w14:paraId="11A36CC5" w14:textId="77777777" w:rsidTr="00CA7203">
        <w:trPr>
          <w:trHeight w:val="296"/>
        </w:trPr>
        <w:tc>
          <w:tcPr>
            <w:tcW w:w="12858" w:type="dxa"/>
            <w:gridSpan w:val="4"/>
            <w:vMerge/>
            <w:tcBorders>
              <w:top w:val="nil"/>
            </w:tcBorders>
          </w:tcPr>
          <w:p w14:paraId="0C70080E" w14:textId="77777777" w:rsidR="00705079" w:rsidRDefault="00705079">
            <w:pPr>
              <w:rPr>
                <w:sz w:val="2"/>
                <w:szCs w:val="2"/>
              </w:rPr>
            </w:pPr>
          </w:p>
        </w:tc>
        <w:tc>
          <w:tcPr>
            <w:tcW w:w="2520" w:type="dxa"/>
          </w:tcPr>
          <w:p w14:paraId="40F1A713" w14:textId="77777777" w:rsidR="00705079" w:rsidRDefault="00C84880">
            <w:pPr>
              <w:pStyle w:val="TableParagraph"/>
              <w:spacing w:line="257" w:lineRule="exact"/>
              <w:ind w:left="20"/>
              <w:jc w:val="center"/>
              <w:rPr>
                <w:sz w:val="24"/>
              </w:rPr>
            </w:pPr>
            <w:r>
              <w:rPr>
                <w:color w:val="231F20"/>
                <w:sz w:val="24"/>
              </w:rPr>
              <w:t>%</w:t>
            </w:r>
          </w:p>
        </w:tc>
      </w:tr>
      <w:tr w:rsidR="00705079" w14:paraId="37B2DC9D" w14:textId="77777777" w:rsidTr="00CA7203">
        <w:trPr>
          <w:trHeight w:val="603"/>
        </w:trPr>
        <w:tc>
          <w:tcPr>
            <w:tcW w:w="3758" w:type="dxa"/>
          </w:tcPr>
          <w:p w14:paraId="459069BA" w14:textId="77777777" w:rsidR="00705079" w:rsidRDefault="00C84880">
            <w:pPr>
              <w:pStyle w:val="TableParagraph"/>
              <w:spacing w:line="255" w:lineRule="exact"/>
              <w:rPr>
                <w:sz w:val="24"/>
              </w:rPr>
            </w:pPr>
            <w:r>
              <w:rPr>
                <w:color w:val="231F20"/>
                <w:sz w:val="24"/>
              </w:rPr>
              <w:t>School focus with clarity on intended</w:t>
            </w:r>
          </w:p>
          <w:p w14:paraId="5034EC32"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005" w:type="dxa"/>
          </w:tcPr>
          <w:p w14:paraId="19561C06" w14:textId="77777777" w:rsidR="00705079" w:rsidRDefault="00C84880">
            <w:pPr>
              <w:pStyle w:val="TableParagraph"/>
              <w:spacing w:line="257" w:lineRule="exact"/>
              <w:rPr>
                <w:sz w:val="24"/>
              </w:rPr>
            </w:pPr>
            <w:r>
              <w:rPr>
                <w:color w:val="231F20"/>
                <w:sz w:val="24"/>
              </w:rPr>
              <w:t>Actions to achieve:</w:t>
            </w:r>
          </w:p>
        </w:tc>
        <w:tc>
          <w:tcPr>
            <w:tcW w:w="1276" w:type="dxa"/>
          </w:tcPr>
          <w:p w14:paraId="177DCE33" w14:textId="77777777" w:rsidR="00705079" w:rsidRDefault="00C84880">
            <w:pPr>
              <w:pStyle w:val="TableParagraph"/>
              <w:spacing w:line="255" w:lineRule="exact"/>
              <w:rPr>
                <w:sz w:val="24"/>
              </w:rPr>
            </w:pPr>
            <w:r>
              <w:rPr>
                <w:color w:val="231F20"/>
                <w:sz w:val="24"/>
              </w:rPr>
              <w:t>Funding</w:t>
            </w:r>
          </w:p>
          <w:p w14:paraId="505C40F6" w14:textId="77777777" w:rsidR="00705079" w:rsidRDefault="00C84880">
            <w:pPr>
              <w:pStyle w:val="TableParagraph"/>
              <w:spacing w:line="290" w:lineRule="exact"/>
              <w:rPr>
                <w:sz w:val="24"/>
              </w:rPr>
            </w:pPr>
            <w:r>
              <w:rPr>
                <w:color w:val="231F20"/>
                <w:sz w:val="24"/>
              </w:rPr>
              <w:t>allocated:</w:t>
            </w:r>
          </w:p>
        </w:tc>
        <w:tc>
          <w:tcPr>
            <w:tcW w:w="4819" w:type="dxa"/>
          </w:tcPr>
          <w:p w14:paraId="7E34ED50" w14:textId="77777777" w:rsidR="00705079" w:rsidRDefault="00C84880">
            <w:pPr>
              <w:pStyle w:val="TableParagraph"/>
              <w:spacing w:line="257" w:lineRule="exact"/>
              <w:rPr>
                <w:sz w:val="24"/>
              </w:rPr>
            </w:pPr>
            <w:r>
              <w:rPr>
                <w:color w:val="231F20"/>
                <w:sz w:val="24"/>
              </w:rPr>
              <w:t>Evidence and impact:</w:t>
            </w:r>
          </w:p>
        </w:tc>
        <w:tc>
          <w:tcPr>
            <w:tcW w:w="2520" w:type="dxa"/>
          </w:tcPr>
          <w:p w14:paraId="4F810EFF" w14:textId="77777777" w:rsidR="00705079" w:rsidRDefault="00C84880">
            <w:pPr>
              <w:pStyle w:val="TableParagraph"/>
              <w:spacing w:line="255" w:lineRule="exact"/>
              <w:rPr>
                <w:sz w:val="24"/>
              </w:rPr>
            </w:pPr>
            <w:r>
              <w:rPr>
                <w:color w:val="231F20"/>
                <w:sz w:val="24"/>
              </w:rPr>
              <w:t>Sustainability and suggested</w:t>
            </w:r>
          </w:p>
          <w:p w14:paraId="25292D12" w14:textId="77777777" w:rsidR="00705079" w:rsidRDefault="00C84880">
            <w:pPr>
              <w:pStyle w:val="TableParagraph"/>
              <w:spacing w:line="290" w:lineRule="exact"/>
              <w:rPr>
                <w:sz w:val="24"/>
              </w:rPr>
            </w:pPr>
            <w:r>
              <w:rPr>
                <w:color w:val="231F20"/>
                <w:sz w:val="24"/>
              </w:rPr>
              <w:t>next steps:</w:t>
            </w:r>
          </w:p>
        </w:tc>
      </w:tr>
      <w:tr w:rsidR="00705079" w14:paraId="19509D8A" w14:textId="77777777" w:rsidTr="00CA7203">
        <w:trPr>
          <w:trHeight w:val="1929"/>
        </w:trPr>
        <w:tc>
          <w:tcPr>
            <w:tcW w:w="3758" w:type="dxa"/>
          </w:tcPr>
          <w:p w14:paraId="27917E52" w14:textId="77777777" w:rsidR="00823948" w:rsidRPr="0089339F" w:rsidRDefault="00823948" w:rsidP="00823948">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To take part in more competitive events across the school year. </w:t>
            </w:r>
          </w:p>
          <w:p w14:paraId="13A7D9F9" w14:textId="77777777" w:rsidR="00823948" w:rsidRPr="0089339F" w:rsidRDefault="00823948" w:rsidP="00823948">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 To analysis data from clubs attended.</w:t>
            </w:r>
          </w:p>
          <w:p w14:paraId="2961D231" w14:textId="1985B9A2" w:rsidR="00823948" w:rsidRPr="0089339F" w:rsidRDefault="00823948" w:rsidP="00823948">
            <w:pPr>
              <w:pStyle w:val="TableParagraph"/>
              <w:ind w:left="0"/>
              <w:rPr>
                <w:rFonts w:asciiTheme="minorHAnsi" w:hAnsiTheme="minorHAnsi" w:cstheme="minorHAnsi"/>
                <w:i/>
                <w:iCs/>
                <w:sz w:val="24"/>
              </w:rPr>
            </w:pPr>
          </w:p>
          <w:p w14:paraId="3A2F38B2" w14:textId="409ECB06" w:rsidR="00823948" w:rsidRPr="0089339F" w:rsidRDefault="00823948" w:rsidP="00823948">
            <w:pPr>
              <w:pStyle w:val="TableParagraph"/>
              <w:ind w:left="0"/>
              <w:rPr>
                <w:rFonts w:asciiTheme="minorHAnsi" w:hAnsiTheme="minorHAnsi" w:cstheme="minorHAnsi"/>
                <w:i/>
                <w:iCs/>
                <w:sz w:val="24"/>
              </w:rPr>
            </w:pPr>
          </w:p>
          <w:p w14:paraId="26DF6E29" w14:textId="74116AAE" w:rsidR="00823948" w:rsidRPr="0089339F" w:rsidRDefault="00823948" w:rsidP="00823948">
            <w:pPr>
              <w:pStyle w:val="TableParagraph"/>
              <w:ind w:left="0"/>
              <w:rPr>
                <w:rFonts w:asciiTheme="minorHAnsi" w:hAnsiTheme="minorHAnsi" w:cstheme="minorHAnsi"/>
                <w:i/>
                <w:iCs/>
                <w:sz w:val="24"/>
              </w:rPr>
            </w:pPr>
          </w:p>
          <w:p w14:paraId="5B369CFB" w14:textId="77777777" w:rsidR="00823948" w:rsidRPr="0089339F" w:rsidRDefault="00823948" w:rsidP="00823948">
            <w:pPr>
              <w:pStyle w:val="TableParagraph"/>
              <w:ind w:left="0"/>
              <w:rPr>
                <w:rFonts w:asciiTheme="minorHAnsi" w:hAnsiTheme="minorHAnsi" w:cstheme="minorHAnsi"/>
                <w:i/>
                <w:iCs/>
                <w:sz w:val="24"/>
              </w:rPr>
            </w:pPr>
          </w:p>
          <w:p w14:paraId="28C96623" w14:textId="77777777" w:rsidR="00823948" w:rsidRPr="0089339F" w:rsidRDefault="00823948" w:rsidP="00823948">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To involve all abilities and groups of </w:t>
            </w:r>
            <w:r w:rsidRPr="0089339F">
              <w:rPr>
                <w:rFonts w:asciiTheme="minorHAnsi" w:hAnsiTheme="minorHAnsi" w:cstheme="minorHAnsi"/>
                <w:i/>
                <w:iCs/>
                <w:sz w:val="24"/>
              </w:rPr>
              <w:lastRenderedPageBreak/>
              <w:t>children in competitive sports.</w:t>
            </w:r>
          </w:p>
          <w:p w14:paraId="5160195E" w14:textId="6491F196" w:rsidR="00823948" w:rsidRPr="0089339F" w:rsidRDefault="00823948" w:rsidP="00823948">
            <w:pPr>
              <w:pStyle w:val="TableParagraph"/>
              <w:ind w:left="0"/>
              <w:rPr>
                <w:rFonts w:asciiTheme="minorHAnsi" w:hAnsiTheme="minorHAnsi" w:cstheme="minorHAnsi"/>
                <w:i/>
                <w:iCs/>
                <w:sz w:val="24"/>
              </w:rPr>
            </w:pPr>
          </w:p>
          <w:p w14:paraId="4DEDE766" w14:textId="5931281E" w:rsidR="00823948" w:rsidRPr="0089339F" w:rsidRDefault="00823948" w:rsidP="00823948">
            <w:pPr>
              <w:pStyle w:val="TableParagraph"/>
              <w:ind w:left="0"/>
              <w:rPr>
                <w:rFonts w:asciiTheme="minorHAnsi" w:hAnsiTheme="minorHAnsi" w:cstheme="minorHAnsi"/>
                <w:i/>
                <w:iCs/>
                <w:sz w:val="24"/>
              </w:rPr>
            </w:pPr>
          </w:p>
          <w:p w14:paraId="4DDCE60F" w14:textId="77777777" w:rsidR="00823948" w:rsidRPr="0089339F" w:rsidRDefault="00823948" w:rsidP="00823948">
            <w:pPr>
              <w:pStyle w:val="TableParagraph"/>
              <w:ind w:left="0"/>
              <w:rPr>
                <w:rFonts w:asciiTheme="minorHAnsi" w:hAnsiTheme="minorHAnsi" w:cstheme="minorHAnsi"/>
                <w:i/>
                <w:iCs/>
                <w:sz w:val="24"/>
              </w:rPr>
            </w:pPr>
          </w:p>
          <w:p w14:paraId="50A8BAC1" w14:textId="00912AA4" w:rsidR="00823948" w:rsidRDefault="00823948" w:rsidP="00823948">
            <w:pPr>
              <w:pStyle w:val="TableParagraph"/>
              <w:ind w:left="0"/>
              <w:rPr>
                <w:rFonts w:asciiTheme="minorHAnsi" w:hAnsiTheme="minorHAnsi" w:cstheme="minorHAnsi"/>
                <w:i/>
                <w:iCs/>
                <w:sz w:val="24"/>
              </w:rPr>
            </w:pPr>
          </w:p>
          <w:p w14:paraId="5C1D812F" w14:textId="72F1DD56" w:rsidR="001659B8" w:rsidRDefault="001659B8" w:rsidP="00823948">
            <w:pPr>
              <w:pStyle w:val="TableParagraph"/>
              <w:ind w:left="0"/>
              <w:rPr>
                <w:rFonts w:asciiTheme="minorHAnsi" w:hAnsiTheme="minorHAnsi" w:cstheme="minorHAnsi"/>
                <w:i/>
                <w:iCs/>
                <w:sz w:val="24"/>
              </w:rPr>
            </w:pPr>
          </w:p>
          <w:p w14:paraId="43C51BCF" w14:textId="7BC8BFDE" w:rsidR="001659B8" w:rsidRDefault="001659B8" w:rsidP="00823948">
            <w:pPr>
              <w:pStyle w:val="TableParagraph"/>
              <w:ind w:left="0"/>
              <w:rPr>
                <w:rFonts w:asciiTheme="minorHAnsi" w:hAnsiTheme="minorHAnsi" w:cstheme="minorHAnsi"/>
                <w:i/>
                <w:iCs/>
                <w:sz w:val="24"/>
              </w:rPr>
            </w:pPr>
          </w:p>
          <w:p w14:paraId="5F75A886" w14:textId="3FCF06B4" w:rsidR="001659B8" w:rsidRDefault="001659B8" w:rsidP="00823948">
            <w:pPr>
              <w:pStyle w:val="TableParagraph"/>
              <w:ind w:left="0"/>
              <w:rPr>
                <w:rFonts w:asciiTheme="minorHAnsi" w:hAnsiTheme="minorHAnsi" w:cstheme="minorHAnsi"/>
                <w:i/>
                <w:iCs/>
                <w:sz w:val="24"/>
              </w:rPr>
            </w:pPr>
          </w:p>
          <w:p w14:paraId="0441020F" w14:textId="77777777" w:rsidR="001659B8" w:rsidRPr="0089339F" w:rsidRDefault="001659B8" w:rsidP="00823948">
            <w:pPr>
              <w:pStyle w:val="TableParagraph"/>
              <w:ind w:left="0"/>
              <w:rPr>
                <w:rFonts w:asciiTheme="minorHAnsi" w:hAnsiTheme="minorHAnsi" w:cstheme="minorHAnsi"/>
                <w:i/>
                <w:iCs/>
                <w:sz w:val="24"/>
              </w:rPr>
            </w:pPr>
          </w:p>
          <w:p w14:paraId="6EB9FE04" w14:textId="4CF8A4AF" w:rsidR="00823948" w:rsidRPr="0089339F" w:rsidRDefault="00823948" w:rsidP="00823948">
            <w:pPr>
              <w:pStyle w:val="TableParagraph"/>
              <w:ind w:left="0"/>
              <w:rPr>
                <w:rFonts w:asciiTheme="minorHAnsi" w:hAnsiTheme="minorHAnsi" w:cstheme="minorHAnsi"/>
                <w:i/>
                <w:iCs/>
                <w:sz w:val="24"/>
              </w:rPr>
            </w:pPr>
            <w:r w:rsidRPr="0089339F">
              <w:rPr>
                <w:rFonts w:asciiTheme="minorHAnsi" w:hAnsiTheme="minorHAnsi" w:cstheme="minorHAnsi"/>
                <w:i/>
                <w:iCs/>
                <w:sz w:val="24"/>
              </w:rPr>
              <w:t>To gain the Gold Award</w:t>
            </w:r>
            <w:r w:rsidR="0089339F">
              <w:rPr>
                <w:rFonts w:asciiTheme="minorHAnsi" w:hAnsiTheme="minorHAnsi" w:cstheme="minorHAnsi"/>
                <w:i/>
                <w:iCs/>
                <w:sz w:val="24"/>
              </w:rPr>
              <w:t xml:space="preserve"> </w:t>
            </w:r>
            <w:r w:rsidR="0089339F" w:rsidRPr="007E03BA">
              <w:rPr>
                <w:rFonts w:asciiTheme="minorHAnsi" w:hAnsiTheme="minorHAnsi" w:cstheme="minorHAnsi"/>
                <w:i/>
                <w:iCs/>
                <w:color w:val="4F81BD" w:themeColor="accent1"/>
                <w:sz w:val="24"/>
              </w:rPr>
              <w:t>Postponed due to Global Pandemic.</w:t>
            </w:r>
          </w:p>
          <w:p w14:paraId="6C4F833D" w14:textId="6A4EEF3E" w:rsidR="00EA5050" w:rsidRPr="00CA7203" w:rsidRDefault="00EA5050" w:rsidP="00EA5050">
            <w:pPr>
              <w:pStyle w:val="TableParagraph"/>
              <w:ind w:left="0"/>
              <w:rPr>
                <w:rFonts w:asciiTheme="minorHAnsi" w:hAnsiTheme="minorHAnsi" w:cstheme="minorHAnsi"/>
                <w:i/>
                <w:iCs/>
              </w:rPr>
            </w:pPr>
            <w:r>
              <w:rPr>
                <w:rFonts w:asciiTheme="minorHAnsi" w:hAnsiTheme="minorHAnsi" w:cstheme="minorHAnsi"/>
                <w:i/>
                <w:iCs/>
              </w:rPr>
              <w:t>However, o</w:t>
            </w:r>
            <w:r w:rsidRPr="00CA7203">
              <w:rPr>
                <w:rFonts w:asciiTheme="minorHAnsi" w:hAnsiTheme="minorHAnsi" w:cstheme="minorHAnsi"/>
                <w:i/>
                <w:iCs/>
              </w:rPr>
              <w:t>ur school were awarded the WLSSP- Virtual Sports Award and the School Games award- 2020</w:t>
            </w:r>
          </w:p>
          <w:p w14:paraId="4412A44C" w14:textId="77777777" w:rsidR="006350FB" w:rsidRPr="0089339F" w:rsidRDefault="006350FB" w:rsidP="006350FB">
            <w:pPr>
              <w:pStyle w:val="TableParagraph"/>
              <w:ind w:left="0"/>
              <w:rPr>
                <w:rFonts w:asciiTheme="minorHAnsi" w:hAnsiTheme="minorHAnsi" w:cstheme="minorHAnsi"/>
                <w:i/>
                <w:iCs/>
                <w:sz w:val="24"/>
              </w:rPr>
            </w:pPr>
          </w:p>
        </w:tc>
        <w:tc>
          <w:tcPr>
            <w:tcW w:w="3005" w:type="dxa"/>
          </w:tcPr>
          <w:p w14:paraId="1A35C2B1" w14:textId="6F91ACBA" w:rsidR="005E56E1" w:rsidRPr="0089339F" w:rsidRDefault="005E56E1" w:rsidP="003E490A">
            <w:pPr>
              <w:pStyle w:val="TableParagraph"/>
              <w:ind w:left="0"/>
              <w:rPr>
                <w:rFonts w:asciiTheme="minorHAnsi" w:hAnsiTheme="minorHAnsi" w:cstheme="minorHAnsi"/>
                <w:i/>
                <w:iCs/>
                <w:sz w:val="24"/>
              </w:rPr>
            </w:pPr>
            <w:r w:rsidRPr="0089339F">
              <w:rPr>
                <w:i/>
                <w:iCs/>
              </w:rPr>
              <w:lastRenderedPageBreak/>
              <w:t>Monitor pupils who represent the school in competition/festival activities by the end of KS2.</w:t>
            </w:r>
          </w:p>
        </w:tc>
        <w:tc>
          <w:tcPr>
            <w:tcW w:w="1276" w:type="dxa"/>
          </w:tcPr>
          <w:p w14:paraId="4EEFF11F" w14:textId="77777777" w:rsidR="005E56E1" w:rsidRPr="0089339F" w:rsidRDefault="003E490A">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 </w:t>
            </w:r>
            <w:r w:rsidR="005E56E1" w:rsidRPr="0089339F">
              <w:rPr>
                <w:rFonts w:asciiTheme="minorHAnsi" w:hAnsiTheme="minorHAnsi" w:cstheme="minorHAnsi"/>
                <w:i/>
                <w:iCs/>
                <w:sz w:val="24"/>
              </w:rPr>
              <w:t>Staff</w:t>
            </w:r>
          </w:p>
          <w:p w14:paraId="2FF0E18F" w14:textId="6604CF73" w:rsidR="005E56E1" w:rsidRPr="0089339F" w:rsidRDefault="005E56E1">
            <w:pPr>
              <w:pStyle w:val="TableParagraph"/>
              <w:ind w:left="0"/>
              <w:rPr>
                <w:rFonts w:asciiTheme="minorHAnsi" w:hAnsiTheme="minorHAnsi" w:cstheme="minorHAnsi"/>
                <w:i/>
                <w:iCs/>
                <w:sz w:val="24"/>
              </w:rPr>
            </w:pPr>
            <w:r w:rsidRPr="0089339F">
              <w:rPr>
                <w:rFonts w:asciiTheme="minorHAnsi" w:hAnsiTheme="minorHAnsi" w:cstheme="minorHAnsi"/>
                <w:i/>
                <w:iCs/>
                <w:sz w:val="24"/>
              </w:rPr>
              <w:t>L5 Coach</w:t>
            </w:r>
          </w:p>
          <w:p w14:paraId="42FBEEC7" w14:textId="77777777" w:rsidR="005E56E1" w:rsidRPr="0089339F" w:rsidRDefault="005E56E1">
            <w:pPr>
              <w:pStyle w:val="TableParagraph"/>
              <w:ind w:left="0"/>
              <w:rPr>
                <w:rFonts w:asciiTheme="minorHAnsi" w:hAnsiTheme="minorHAnsi" w:cstheme="minorHAnsi"/>
                <w:i/>
                <w:iCs/>
                <w:sz w:val="24"/>
              </w:rPr>
            </w:pPr>
          </w:p>
          <w:p w14:paraId="506EB20B" w14:textId="77777777" w:rsidR="005E56E1" w:rsidRPr="0089339F" w:rsidRDefault="005E56E1">
            <w:pPr>
              <w:pStyle w:val="TableParagraph"/>
              <w:ind w:left="0"/>
              <w:rPr>
                <w:rFonts w:asciiTheme="minorHAnsi" w:hAnsiTheme="minorHAnsi" w:cstheme="minorHAnsi"/>
                <w:i/>
                <w:iCs/>
                <w:sz w:val="24"/>
              </w:rPr>
            </w:pPr>
          </w:p>
          <w:p w14:paraId="43D59178" w14:textId="77777777" w:rsidR="005E56E1" w:rsidRPr="0089339F" w:rsidRDefault="005E56E1">
            <w:pPr>
              <w:pStyle w:val="TableParagraph"/>
              <w:ind w:left="0"/>
              <w:rPr>
                <w:rFonts w:asciiTheme="minorHAnsi" w:hAnsiTheme="minorHAnsi" w:cstheme="minorHAnsi"/>
                <w:i/>
                <w:iCs/>
                <w:sz w:val="24"/>
              </w:rPr>
            </w:pPr>
          </w:p>
          <w:p w14:paraId="1B7AB3EE" w14:textId="41B12497" w:rsidR="00705079" w:rsidRPr="0089339F" w:rsidRDefault="00B939BD">
            <w:pPr>
              <w:pStyle w:val="TableParagraph"/>
              <w:ind w:left="0"/>
              <w:rPr>
                <w:rFonts w:asciiTheme="minorHAnsi" w:hAnsiTheme="minorHAnsi" w:cstheme="minorHAnsi"/>
                <w:i/>
                <w:iCs/>
                <w:sz w:val="24"/>
              </w:rPr>
            </w:pPr>
            <w:r w:rsidRPr="0089339F">
              <w:rPr>
                <w:rFonts w:asciiTheme="minorHAnsi" w:hAnsiTheme="minorHAnsi" w:cstheme="minorHAnsi"/>
                <w:i/>
                <w:iCs/>
                <w:sz w:val="24"/>
              </w:rPr>
              <w:t>WLSSP</w:t>
            </w:r>
          </w:p>
        </w:tc>
        <w:tc>
          <w:tcPr>
            <w:tcW w:w="4819" w:type="dxa"/>
          </w:tcPr>
          <w:p w14:paraId="4D556AB5" w14:textId="2CE57830" w:rsidR="00705079" w:rsidRPr="0089339F" w:rsidRDefault="004A65D7">
            <w:pPr>
              <w:pStyle w:val="TableParagraph"/>
              <w:ind w:left="0"/>
              <w:rPr>
                <w:rFonts w:asciiTheme="minorHAnsi" w:hAnsiTheme="minorHAnsi" w:cstheme="minorHAnsi"/>
                <w:i/>
                <w:iCs/>
                <w:sz w:val="24"/>
              </w:rPr>
            </w:pPr>
            <w:r w:rsidRPr="0089339F">
              <w:rPr>
                <w:rFonts w:asciiTheme="minorHAnsi" w:hAnsiTheme="minorHAnsi" w:cstheme="minorHAnsi"/>
                <w:i/>
                <w:iCs/>
                <w:sz w:val="24"/>
              </w:rPr>
              <w:t xml:space="preserve">Children gained confidence, new friends, enjoyment and an increased </w:t>
            </w:r>
            <w:r w:rsidR="00B939BD" w:rsidRPr="0089339F">
              <w:rPr>
                <w:rFonts w:asciiTheme="minorHAnsi" w:hAnsiTheme="minorHAnsi" w:cstheme="minorHAnsi"/>
                <w:i/>
                <w:iCs/>
                <w:sz w:val="24"/>
              </w:rPr>
              <w:t>awareness</w:t>
            </w:r>
            <w:r w:rsidRPr="0089339F">
              <w:rPr>
                <w:rFonts w:asciiTheme="minorHAnsi" w:hAnsiTheme="minorHAnsi" w:cstheme="minorHAnsi"/>
                <w:i/>
                <w:iCs/>
                <w:sz w:val="24"/>
              </w:rPr>
              <w:t xml:space="preserve"> </w:t>
            </w:r>
            <w:r w:rsidR="005E56E1" w:rsidRPr="0089339F">
              <w:rPr>
                <w:rFonts w:asciiTheme="minorHAnsi" w:hAnsiTheme="minorHAnsi" w:cstheme="minorHAnsi"/>
                <w:i/>
                <w:iCs/>
                <w:sz w:val="24"/>
              </w:rPr>
              <w:t>of working</w:t>
            </w:r>
            <w:r w:rsidRPr="0089339F">
              <w:rPr>
                <w:rFonts w:asciiTheme="minorHAnsi" w:hAnsiTheme="minorHAnsi" w:cstheme="minorHAnsi"/>
                <w:i/>
                <w:iCs/>
                <w:sz w:val="24"/>
              </w:rPr>
              <w:t xml:space="preserve"> with different peers as a team.</w:t>
            </w:r>
          </w:p>
          <w:p w14:paraId="012C4744" w14:textId="77777777" w:rsidR="006A3C12" w:rsidRPr="0089339F" w:rsidRDefault="006A3C12" w:rsidP="006A3C12">
            <w:pPr>
              <w:pStyle w:val="TableParagraph"/>
              <w:ind w:left="0"/>
              <w:rPr>
                <w:rFonts w:asciiTheme="minorHAnsi" w:hAnsiTheme="minorHAnsi" w:cstheme="minorHAnsi"/>
                <w:i/>
                <w:iCs/>
                <w:sz w:val="24"/>
              </w:rPr>
            </w:pPr>
          </w:p>
          <w:p w14:paraId="639FAEE8" w14:textId="77777777" w:rsidR="00CA7203" w:rsidRPr="000E00C5" w:rsidRDefault="00CA7203" w:rsidP="00CA7203">
            <w:pPr>
              <w:pStyle w:val="TableParagraph"/>
              <w:ind w:left="0"/>
              <w:rPr>
                <w:i/>
                <w:iCs/>
              </w:rPr>
            </w:pPr>
            <w:r w:rsidRPr="000E00C5">
              <w:rPr>
                <w:i/>
                <w:iCs/>
              </w:rPr>
              <w:t>Autumn Term: KS1: (21 Children)</w:t>
            </w:r>
          </w:p>
          <w:p w14:paraId="0005D446" w14:textId="77777777" w:rsidR="00CA7203" w:rsidRPr="000E00C5" w:rsidRDefault="00CA7203" w:rsidP="00CA7203">
            <w:pPr>
              <w:pStyle w:val="TableParagraph"/>
              <w:ind w:left="0"/>
              <w:rPr>
                <w:i/>
                <w:iCs/>
              </w:rPr>
            </w:pPr>
            <w:r w:rsidRPr="000E00C5">
              <w:rPr>
                <w:i/>
                <w:iCs/>
              </w:rPr>
              <w:t>85% of children involved at least one afterschool club.</w:t>
            </w:r>
          </w:p>
          <w:p w14:paraId="7AAD3AAC" w14:textId="77777777" w:rsidR="00CA7203" w:rsidRPr="000E00C5" w:rsidRDefault="00CA7203" w:rsidP="00CA7203">
            <w:pPr>
              <w:pStyle w:val="TableParagraph"/>
              <w:ind w:left="0"/>
              <w:rPr>
                <w:i/>
                <w:iCs/>
              </w:rPr>
            </w:pPr>
            <w:r w:rsidRPr="000E00C5">
              <w:rPr>
                <w:i/>
                <w:iCs/>
              </w:rPr>
              <w:t>40% of children involved in an additional P.E activity or competition.</w:t>
            </w:r>
          </w:p>
          <w:p w14:paraId="62B0CFFF" w14:textId="77777777" w:rsidR="00CA7203" w:rsidRPr="000E00C5" w:rsidRDefault="00CA7203" w:rsidP="00CA7203">
            <w:pPr>
              <w:pStyle w:val="TableParagraph"/>
              <w:ind w:left="0"/>
              <w:rPr>
                <w:i/>
                <w:iCs/>
              </w:rPr>
            </w:pPr>
            <w:r w:rsidRPr="000E00C5">
              <w:rPr>
                <w:i/>
                <w:iCs/>
              </w:rPr>
              <w:t xml:space="preserve">35% of children involved in both a club and an </w:t>
            </w:r>
            <w:r w:rsidRPr="000E00C5">
              <w:rPr>
                <w:i/>
                <w:iCs/>
              </w:rPr>
              <w:lastRenderedPageBreak/>
              <w:t>additional activity or competition.</w:t>
            </w:r>
          </w:p>
          <w:p w14:paraId="34284679" w14:textId="77777777" w:rsidR="00CA7203" w:rsidRPr="000E00C5" w:rsidRDefault="00CA7203" w:rsidP="00CA7203">
            <w:pPr>
              <w:pStyle w:val="TableParagraph"/>
              <w:ind w:left="0"/>
              <w:rPr>
                <w:i/>
                <w:iCs/>
              </w:rPr>
            </w:pPr>
          </w:p>
          <w:p w14:paraId="08246BD3" w14:textId="77777777" w:rsidR="00CA7203" w:rsidRPr="000E00C5" w:rsidRDefault="00CA7203" w:rsidP="00CA7203">
            <w:pPr>
              <w:pStyle w:val="TableParagraph"/>
              <w:ind w:left="0"/>
              <w:rPr>
                <w:i/>
                <w:iCs/>
              </w:rPr>
            </w:pPr>
            <w:r w:rsidRPr="000E00C5">
              <w:rPr>
                <w:i/>
                <w:iCs/>
              </w:rPr>
              <w:t>PP / PLAC: KS1(4 Children)</w:t>
            </w:r>
          </w:p>
          <w:p w14:paraId="78492549" w14:textId="77777777" w:rsidR="00CA7203" w:rsidRPr="000E00C5" w:rsidRDefault="00CA7203" w:rsidP="00CA7203">
            <w:pPr>
              <w:pStyle w:val="TableParagraph"/>
              <w:ind w:left="0"/>
              <w:rPr>
                <w:i/>
                <w:iCs/>
              </w:rPr>
            </w:pPr>
            <w:r w:rsidRPr="000E00C5">
              <w:rPr>
                <w:i/>
                <w:iCs/>
              </w:rPr>
              <w:t>100% of children involved at least one afterschool club.</w:t>
            </w:r>
          </w:p>
          <w:p w14:paraId="29286518" w14:textId="77777777" w:rsidR="00CA7203" w:rsidRPr="000E00C5" w:rsidRDefault="00CA7203" w:rsidP="00CA7203">
            <w:pPr>
              <w:pStyle w:val="TableParagraph"/>
              <w:ind w:left="0"/>
              <w:rPr>
                <w:i/>
                <w:iCs/>
              </w:rPr>
            </w:pPr>
            <w:r w:rsidRPr="000E00C5">
              <w:rPr>
                <w:i/>
                <w:iCs/>
              </w:rPr>
              <w:t>50% of children involved in an additional P.E activity or competition.</w:t>
            </w:r>
          </w:p>
          <w:p w14:paraId="0DBB2210" w14:textId="77777777" w:rsidR="00CA7203" w:rsidRPr="000E00C5" w:rsidRDefault="00CA7203" w:rsidP="00CA7203">
            <w:pPr>
              <w:pStyle w:val="TableParagraph"/>
              <w:ind w:left="0"/>
              <w:rPr>
                <w:i/>
                <w:iCs/>
              </w:rPr>
            </w:pPr>
            <w:r w:rsidRPr="000E00C5">
              <w:rPr>
                <w:i/>
                <w:iCs/>
              </w:rPr>
              <w:t>50% of children involved in both a club and an additional activity or competition.</w:t>
            </w:r>
          </w:p>
          <w:p w14:paraId="5F167935" w14:textId="77777777" w:rsidR="00CA7203" w:rsidRPr="000E00C5" w:rsidRDefault="00CA7203" w:rsidP="00CA7203">
            <w:pPr>
              <w:pStyle w:val="TableParagraph"/>
              <w:ind w:left="0"/>
              <w:rPr>
                <w:i/>
                <w:iCs/>
              </w:rPr>
            </w:pPr>
          </w:p>
          <w:p w14:paraId="7C34C556" w14:textId="77777777" w:rsidR="00CA7203" w:rsidRPr="000E00C5" w:rsidRDefault="00CA7203" w:rsidP="00CA7203">
            <w:pPr>
              <w:pStyle w:val="TableParagraph"/>
              <w:ind w:left="0"/>
              <w:rPr>
                <w:i/>
                <w:iCs/>
              </w:rPr>
            </w:pPr>
            <w:r w:rsidRPr="000E00C5">
              <w:rPr>
                <w:i/>
                <w:iCs/>
              </w:rPr>
              <w:t>Autumn Term: KS2:(34 Children)</w:t>
            </w:r>
          </w:p>
          <w:p w14:paraId="0F836157" w14:textId="77777777" w:rsidR="00CA7203" w:rsidRPr="000E00C5" w:rsidRDefault="00CA7203" w:rsidP="00CA7203">
            <w:pPr>
              <w:pStyle w:val="TableParagraph"/>
              <w:ind w:left="0"/>
              <w:rPr>
                <w:i/>
                <w:iCs/>
              </w:rPr>
            </w:pPr>
            <w:r w:rsidRPr="000E00C5">
              <w:rPr>
                <w:i/>
                <w:iCs/>
              </w:rPr>
              <w:t>66% of children involved at least one afterschool club.</w:t>
            </w:r>
          </w:p>
          <w:p w14:paraId="3E3A0C10" w14:textId="77777777" w:rsidR="00CA7203" w:rsidRPr="000E00C5" w:rsidRDefault="00CA7203" w:rsidP="00CA7203">
            <w:pPr>
              <w:pStyle w:val="TableParagraph"/>
              <w:ind w:left="0"/>
              <w:rPr>
                <w:i/>
                <w:iCs/>
              </w:rPr>
            </w:pPr>
            <w:r w:rsidRPr="000E00C5">
              <w:rPr>
                <w:i/>
                <w:iCs/>
              </w:rPr>
              <w:t>54% of children involved in an additional P.E activity or competition.</w:t>
            </w:r>
          </w:p>
          <w:p w14:paraId="53EDAA43" w14:textId="77777777" w:rsidR="00CA7203" w:rsidRPr="000E00C5" w:rsidRDefault="00CA7203" w:rsidP="00CA7203">
            <w:pPr>
              <w:pStyle w:val="TableParagraph"/>
              <w:ind w:left="0"/>
              <w:rPr>
                <w:i/>
                <w:iCs/>
              </w:rPr>
            </w:pPr>
            <w:r w:rsidRPr="000E00C5">
              <w:rPr>
                <w:i/>
                <w:iCs/>
              </w:rPr>
              <w:t>30% of children involved in both a club and an additional activity or competition.</w:t>
            </w:r>
          </w:p>
          <w:p w14:paraId="5FA9AE1F" w14:textId="77777777" w:rsidR="00CA7203" w:rsidRPr="000E00C5" w:rsidRDefault="00CA7203" w:rsidP="00CA7203">
            <w:pPr>
              <w:pStyle w:val="TableParagraph"/>
              <w:ind w:left="0"/>
              <w:rPr>
                <w:i/>
                <w:iCs/>
              </w:rPr>
            </w:pPr>
          </w:p>
          <w:p w14:paraId="0B89B6AE" w14:textId="77777777" w:rsidR="00CA7203" w:rsidRPr="000E00C5" w:rsidRDefault="00CA7203" w:rsidP="00CA7203">
            <w:pPr>
              <w:pStyle w:val="TableParagraph"/>
              <w:ind w:left="0"/>
              <w:rPr>
                <w:i/>
                <w:iCs/>
              </w:rPr>
            </w:pPr>
            <w:r w:rsidRPr="000E00C5">
              <w:rPr>
                <w:i/>
                <w:iCs/>
              </w:rPr>
              <w:t>PP / PLAC: KS2 (5 Children)</w:t>
            </w:r>
          </w:p>
          <w:p w14:paraId="3D31D567" w14:textId="77777777" w:rsidR="00CA7203" w:rsidRPr="000E00C5" w:rsidRDefault="00CA7203" w:rsidP="00CA7203">
            <w:pPr>
              <w:pStyle w:val="TableParagraph"/>
              <w:ind w:left="0"/>
              <w:rPr>
                <w:i/>
                <w:iCs/>
              </w:rPr>
            </w:pPr>
            <w:r w:rsidRPr="000E00C5">
              <w:rPr>
                <w:i/>
                <w:iCs/>
              </w:rPr>
              <w:t>60% of children involved at least one afterschool club.</w:t>
            </w:r>
          </w:p>
          <w:p w14:paraId="3BD49FFE" w14:textId="77777777" w:rsidR="00CA7203" w:rsidRPr="000E00C5" w:rsidRDefault="00CA7203" w:rsidP="00CA7203">
            <w:pPr>
              <w:pStyle w:val="TableParagraph"/>
              <w:ind w:left="0"/>
              <w:rPr>
                <w:i/>
                <w:iCs/>
              </w:rPr>
            </w:pPr>
            <w:r w:rsidRPr="000E00C5">
              <w:rPr>
                <w:i/>
                <w:iCs/>
              </w:rPr>
              <w:t>40% of children involved in an additional P.E activity or competition.</w:t>
            </w:r>
          </w:p>
          <w:p w14:paraId="670AA95D" w14:textId="77777777" w:rsidR="00CA7203" w:rsidRPr="000E00C5" w:rsidRDefault="00CA7203" w:rsidP="00CA7203">
            <w:pPr>
              <w:pStyle w:val="TableParagraph"/>
              <w:ind w:left="0"/>
              <w:rPr>
                <w:i/>
                <w:iCs/>
              </w:rPr>
            </w:pPr>
            <w:r w:rsidRPr="000E00C5">
              <w:rPr>
                <w:i/>
                <w:iCs/>
              </w:rPr>
              <w:t>0% of children involved in both a club and an additional activity or competition.</w:t>
            </w:r>
          </w:p>
          <w:p w14:paraId="1F1049AD" w14:textId="77777777" w:rsidR="00CA7203" w:rsidRPr="000E00C5" w:rsidRDefault="00CA7203" w:rsidP="00CA7203">
            <w:pPr>
              <w:pStyle w:val="TableParagraph"/>
              <w:ind w:left="0"/>
              <w:rPr>
                <w:i/>
                <w:iCs/>
              </w:rPr>
            </w:pPr>
            <w:r w:rsidRPr="000E00C5">
              <w:rPr>
                <w:i/>
                <w:iCs/>
              </w:rPr>
              <w:t>SEND: KS2 (6 Children)</w:t>
            </w:r>
          </w:p>
          <w:p w14:paraId="4EE7331C" w14:textId="77777777" w:rsidR="00CA7203" w:rsidRPr="000E00C5" w:rsidRDefault="00CA7203" w:rsidP="00CA7203">
            <w:pPr>
              <w:pStyle w:val="TableParagraph"/>
              <w:ind w:left="0"/>
              <w:rPr>
                <w:i/>
                <w:iCs/>
              </w:rPr>
            </w:pPr>
            <w:r w:rsidRPr="000E00C5">
              <w:rPr>
                <w:i/>
                <w:iCs/>
              </w:rPr>
              <w:t>50% of children involved at least one afterschool club.</w:t>
            </w:r>
          </w:p>
          <w:p w14:paraId="16A09B08" w14:textId="77777777" w:rsidR="00CA7203" w:rsidRPr="000E00C5" w:rsidRDefault="00CA7203" w:rsidP="00CA7203">
            <w:pPr>
              <w:pStyle w:val="TableParagraph"/>
              <w:ind w:left="0"/>
              <w:rPr>
                <w:i/>
                <w:iCs/>
              </w:rPr>
            </w:pPr>
            <w:r w:rsidRPr="000E00C5">
              <w:rPr>
                <w:i/>
                <w:iCs/>
              </w:rPr>
              <w:t>50% of children involved in an additional P.E activity or competition.</w:t>
            </w:r>
          </w:p>
          <w:p w14:paraId="2A683DED" w14:textId="77777777" w:rsidR="00CA7203" w:rsidRPr="000E00C5" w:rsidRDefault="00CA7203" w:rsidP="00CA7203">
            <w:pPr>
              <w:pStyle w:val="TableParagraph"/>
              <w:ind w:left="0"/>
              <w:rPr>
                <w:i/>
                <w:iCs/>
              </w:rPr>
            </w:pPr>
            <w:r w:rsidRPr="000E00C5">
              <w:rPr>
                <w:i/>
                <w:iCs/>
              </w:rPr>
              <w:t>100% of children involved in both a club and an additional activity or competition.</w:t>
            </w:r>
          </w:p>
          <w:p w14:paraId="7C1C7387" w14:textId="77777777" w:rsidR="00CA7203" w:rsidRPr="000E00C5" w:rsidRDefault="00CA7203" w:rsidP="00CA7203">
            <w:pPr>
              <w:pStyle w:val="TableParagraph"/>
              <w:ind w:left="0"/>
              <w:rPr>
                <w:i/>
                <w:iCs/>
              </w:rPr>
            </w:pPr>
          </w:p>
          <w:p w14:paraId="6A88F85A" w14:textId="77777777" w:rsidR="00CA7203" w:rsidRPr="000E00C5" w:rsidRDefault="00CA7203" w:rsidP="00CA7203">
            <w:pPr>
              <w:pStyle w:val="TableParagraph"/>
              <w:ind w:left="0"/>
              <w:rPr>
                <w:i/>
                <w:iCs/>
              </w:rPr>
            </w:pPr>
            <w:r w:rsidRPr="000E00C5">
              <w:rPr>
                <w:i/>
                <w:iCs/>
              </w:rPr>
              <w:t>Spring Term 2020</w:t>
            </w:r>
          </w:p>
          <w:p w14:paraId="23AC8DB5" w14:textId="77777777" w:rsidR="00CA7203" w:rsidRPr="000E00C5" w:rsidRDefault="00CA7203" w:rsidP="00CA7203">
            <w:pPr>
              <w:pStyle w:val="TableParagraph"/>
              <w:ind w:left="0"/>
              <w:rPr>
                <w:i/>
                <w:iCs/>
              </w:rPr>
            </w:pPr>
            <w:r w:rsidRPr="000E00C5">
              <w:rPr>
                <w:i/>
                <w:iCs/>
              </w:rPr>
              <w:t>KS2:(34 Children)</w:t>
            </w:r>
          </w:p>
          <w:p w14:paraId="2DC519A5" w14:textId="77777777" w:rsidR="00CA7203" w:rsidRPr="000E00C5" w:rsidRDefault="00CA7203" w:rsidP="00CA7203">
            <w:pPr>
              <w:pStyle w:val="TableParagraph"/>
              <w:ind w:left="0"/>
              <w:rPr>
                <w:i/>
                <w:iCs/>
              </w:rPr>
            </w:pPr>
            <w:r w:rsidRPr="000E00C5">
              <w:rPr>
                <w:i/>
                <w:iCs/>
              </w:rPr>
              <w:t>57% of children involved at least one afterschool club.</w:t>
            </w:r>
          </w:p>
          <w:p w14:paraId="7D758DF4" w14:textId="77777777" w:rsidR="00CA7203" w:rsidRPr="000E00C5" w:rsidRDefault="00CA7203" w:rsidP="00CA7203">
            <w:pPr>
              <w:pStyle w:val="TableParagraph"/>
              <w:ind w:left="0"/>
              <w:rPr>
                <w:i/>
                <w:iCs/>
              </w:rPr>
            </w:pPr>
            <w:r w:rsidRPr="000E00C5">
              <w:rPr>
                <w:i/>
                <w:iCs/>
              </w:rPr>
              <w:t>100% of children involved in an additional P.E activity or competition.</w:t>
            </w:r>
          </w:p>
          <w:p w14:paraId="21D3C0A1" w14:textId="77777777" w:rsidR="00CA7203" w:rsidRPr="000E00C5" w:rsidRDefault="00CA7203" w:rsidP="00CA7203">
            <w:pPr>
              <w:pStyle w:val="TableParagraph"/>
              <w:ind w:left="0"/>
              <w:rPr>
                <w:i/>
                <w:iCs/>
              </w:rPr>
            </w:pPr>
          </w:p>
          <w:p w14:paraId="5391A50C" w14:textId="77777777" w:rsidR="00CA7203" w:rsidRPr="000E00C5" w:rsidRDefault="00CA7203" w:rsidP="00CA7203">
            <w:pPr>
              <w:pStyle w:val="TableParagraph"/>
              <w:ind w:left="0"/>
              <w:rPr>
                <w:i/>
                <w:iCs/>
              </w:rPr>
            </w:pPr>
            <w:r w:rsidRPr="000E00C5">
              <w:rPr>
                <w:i/>
                <w:iCs/>
              </w:rPr>
              <w:t>PP / PLAC: KS2 (5 Children)</w:t>
            </w:r>
          </w:p>
          <w:p w14:paraId="15759EEB" w14:textId="77777777" w:rsidR="00CA7203" w:rsidRPr="000E00C5" w:rsidRDefault="00CA7203" w:rsidP="00CA7203">
            <w:pPr>
              <w:pStyle w:val="TableParagraph"/>
              <w:ind w:left="0"/>
              <w:rPr>
                <w:i/>
                <w:iCs/>
              </w:rPr>
            </w:pPr>
            <w:r w:rsidRPr="000E00C5">
              <w:rPr>
                <w:i/>
                <w:iCs/>
              </w:rPr>
              <w:lastRenderedPageBreak/>
              <w:t>20% of children involved at least one afterschool club.</w:t>
            </w:r>
          </w:p>
          <w:p w14:paraId="5C5E63E1" w14:textId="77777777" w:rsidR="00CA7203" w:rsidRPr="000E00C5" w:rsidRDefault="00CA7203" w:rsidP="00CA7203">
            <w:pPr>
              <w:pStyle w:val="TableParagraph"/>
              <w:ind w:left="0"/>
              <w:rPr>
                <w:i/>
                <w:iCs/>
              </w:rPr>
            </w:pPr>
            <w:r w:rsidRPr="000E00C5">
              <w:rPr>
                <w:i/>
                <w:iCs/>
              </w:rPr>
              <w:t>100% of children involved in an additional P.E activity or competition.</w:t>
            </w:r>
          </w:p>
          <w:p w14:paraId="2C2A85A8" w14:textId="77777777" w:rsidR="00CA7203" w:rsidRPr="000E00C5" w:rsidRDefault="00CA7203" w:rsidP="00CA7203">
            <w:pPr>
              <w:pStyle w:val="TableParagraph"/>
              <w:ind w:left="0"/>
              <w:rPr>
                <w:i/>
                <w:iCs/>
              </w:rPr>
            </w:pPr>
            <w:r w:rsidRPr="000E00C5">
              <w:rPr>
                <w:i/>
                <w:iCs/>
              </w:rPr>
              <w:t>20% of children involved in both a club and an additional activity or competition.</w:t>
            </w:r>
          </w:p>
          <w:p w14:paraId="76564C7A" w14:textId="77777777" w:rsidR="00CA7203" w:rsidRPr="00CA7203" w:rsidRDefault="00CA7203" w:rsidP="00CA7203">
            <w:pPr>
              <w:pStyle w:val="TableParagraph"/>
              <w:ind w:left="0"/>
            </w:pPr>
          </w:p>
          <w:p w14:paraId="67C0EB57" w14:textId="77777777" w:rsidR="00CA7203" w:rsidRPr="000E00C5" w:rsidRDefault="00CA7203" w:rsidP="00CA7203">
            <w:pPr>
              <w:pStyle w:val="TableParagraph"/>
              <w:ind w:left="0"/>
              <w:rPr>
                <w:i/>
                <w:iCs/>
              </w:rPr>
            </w:pPr>
            <w:r w:rsidRPr="000E00C5">
              <w:rPr>
                <w:i/>
                <w:iCs/>
              </w:rPr>
              <w:t>SEND: KS2 (7 Children)</w:t>
            </w:r>
          </w:p>
          <w:p w14:paraId="6F114EBB" w14:textId="77777777" w:rsidR="00CA7203" w:rsidRPr="000E00C5" w:rsidRDefault="00CA7203" w:rsidP="00CA7203">
            <w:pPr>
              <w:pStyle w:val="TableParagraph"/>
              <w:ind w:left="0"/>
              <w:rPr>
                <w:i/>
                <w:iCs/>
              </w:rPr>
            </w:pPr>
            <w:r w:rsidRPr="000E00C5">
              <w:rPr>
                <w:i/>
                <w:iCs/>
              </w:rPr>
              <w:t>42% of children involved at least one afterschool club.</w:t>
            </w:r>
          </w:p>
          <w:p w14:paraId="06064BE1" w14:textId="77777777" w:rsidR="00CA7203" w:rsidRPr="000E00C5" w:rsidRDefault="00CA7203" w:rsidP="00CA7203">
            <w:pPr>
              <w:pStyle w:val="TableParagraph"/>
              <w:ind w:left="0"/>
              <w:rPr>
                <w:i/>
                <w:iCs/>
              </w:rPr>
            </w:pPr>
            <w:r w:rsidRPr="000E00C5">
              <w:rPr>
                <w:i/>
                <w:iCs/>
              </w:rPr>
              <w:t>84% of children involved in an additional P.E activity or competition.</w:t>
            </w:r>
          </w:p>
          <w:p w14:paraId="3A99B89A" w14:textId="77777777" w:rsidR="00CA7203" w:rsidRPr="000E00C5" w:rsidRDefault="00CA7203" w:rsidP="00CA7203">
            <w:pPr>
              <w:pStyle w:val="TableParagraph"/>
              <w:ind w:left="0"/>
              <w:rPr>
                <w:i/>
                <w:iCs/>
              </w:rPr>
            </w:pPr>
            <w:r w:rsidRPr="000E00C5">
              <w:rPr>
                <w:i/>
                <w:iCs/>
              </w:rPr>
              <w:t>28% of children involved in both a club and an additional activity or competition.</w:t>
            </w:r>
          </w:p>
          <w:p w14:paraId="6F9050AE" w14:textId="77777777" w:rsidR="005E56E1" w:rsidRPr="000E00C5" w:rsidRDefault="005E56E1" w:rsidP="006A3C12">
            <w:pPr>
              <w:pStyle w:val="TableParagraph"/>
              <w:ind w:left="0"/>
              <w:rPr>
                <w:i/>
                <w:iCs/>
              </w:rPr>
            </w:pPr>
          </w:p>
          <w:p w14:paraId="19358DA0" w14:textId="77777777" w:rsidR="001659B8" w:rsidRDefault="001659B8" w:rsidP="006A3C12">
            <w:pPr>
              <w:pStyle w:val="TableParagraph"/>
              <w:ind w:left="0"/>
              <w:rPr>
                <w:rFonts w:asciiTheme="minorHAnsi" w:hAnsiTheme="minorHAnsi" w:cstheme="minorHAnsi"/>
                <w:i/>
                <w:iCs/>
                <w:color w:val="FF0000"/>
                <w:sz w:val="24"/>
              </w:rPr>
            </w:pPr>
          </w:p>
          <w:p w14:paraId="694D84BF" w14:textId="0C43BA73" w:rsidR="00E104CA" w:rsidRPr="00EA5050" w:rsidRDefault="001659B8" w:rsidP="006A3C12">
            <w:pPr>
              <w:pStyle w:val="TableParagraph"/>
              <w:ind w:left="0"/>
              <w:rPr>
                <w:rFonts w:asciiTheme="minorHAnsi" w:hAnsiTheme="minorHAnsi" w:cstheme="minorHAnsi"/>
                <w:i/>
                <w:iCs/>
                <w:color w:val="FF0000"/>
                <w:sz w:val="24"/>
              </w:rPr>
            </w:pPr>
            <w:r w:rsidRPr="00EA5050">
              <w:rPr>
                <w:rFonts w:asciiTheme="minorHAnsi" w:hAnsiTheme="minorHAnsi" w:cstheme="minorHAnsi"/>
                <w:i/>
                <w:iCs/>
                <w:sz w:val="24"/>
              </w:rPr>
              <w:t>Lockdown competitions</w:t>
            </w:r>
            <w:r w:rsidR="000E00C5" w:rsidRPr="00EA5050">
              <w:rPr>
                <w:rFonts w:asciiTheme="minorHAnsi" w:hAnsiTheme="minorHAnsi" w:cstheme="minorHAnsi"/>
                <w:i/>
                <w:iCs/>
                <w:sz w:val="24"/>
              </w:rPr>
              <w:t>:</w:t>
            </w:r>
          </w:p>
          <w:p w14:paraId="5DEA7371" w14:textId="77777777" w:rsidR="00E104CA" w:rsidRPr="00EA5050" w:rsidRDefault="00306D11" w:rsidP="006A3C12">
            <w:pPr>
              <w:pStyle w:val="TableParagraph"/>
              <w:ind w:left="0"/>
              <w:rPr>
                <w:rFonts w:asciiTheme="minorHAnsi" w:hAnsiTheme="minorHAnsi" w:cstheme="minorHAnsi"/>
                <w:i/>
                <w:iCs/>
                <w:sz w:val="24"/>
              </w:rPr>
            </w:pPr>
            <w:r w:rsidRPr="00EA5050">
              <w:rPr>
                <w:rFonts w:asciiTheme="minorHAnsi" w:hAnsiTheme="minorHAnsi" w:cstheme="minorHAnsi"/>
                <w:i/>
                <w:iCs/>
                <w:sz w:val="24"/>
              </w:rPr>
              <w:t>Gymnastics</w:t>
            </w:r>
          </w:p>
          <w:p w14:paraId="7F7B21A9" w14:textId="77777777" w:rsidR="00306D11" w:rsidRPr="00EA5050" w:rsidRDefault="00306D11" w:rsidP="006A3C12">
            <w:pPr>
              <w:pStyle w:val="TableParagraph"/>
              <w:ind w:left="0"/>
              <w:rPr>
                <w:rFonts w:asciiTheme="minorHAnsi" w:hAnsiTheme="minorHAnsi" w:cstheme="minorHAnsi"/>
                <w:i/>
                <w:iCs/>
                <w:sz w:val="24"/>
              </w:rPr>
            </w:pPr>
            <w:r w:rsidRPr="00EA5050">
              <w:rPr>
                <w:rFonts w:asciiTheme="minorHAnsi" w:hAnsiTheme="minorHAnsi" w:cstheme="minorHAnsi"/>
                <w:i/>
                <w:iCs/>
                <w:sz w:val="24"/>
              </w:rPr>
              <w:t>Dance</w:t>
            </w:r>
          </w:p>
          <w:p w14:paraId="478B4265" w14:textId="583A14C1" w:rsidR="00306D11" w:rsidRPr="00EA5050" w:rsidRDefault="00306D11" w:rsidP="006A3C12">
            <w:pPr>
              <w:pStyle w:val="TableParagraph"/>
              <w:ind w:left="0"/>
              <w:rPr>
                <w:rFonts w:asciiTheme="minorHAnsi" w:hAnsiTheme="minorHAnsi" w:cstheme="minorHAnsi"/>
                <w:i/>
                <w:iCs/>
                <w:sz w:val="24"/>
              </w:rPr>
            </w:pPr>
            <w:r w:rsidRPr="00EA5050">
              <w:rPr>
                <w:rFonts w:asciiTheme="minorHAnsi" w:hAnsiTheme="minorHAnsi" w:cstheme="minorHAnsi"/>
                <w:i/>
                <w:iCs/>
                <w:sz w:val="24"/>
              </w:rPr>
              <w:t>Virtual Sports Day</w:t>
            </w:r>
          </w:p>
          <w:p w14:paraId="364F2B38" w14:textId="77777777" w:rsidR="008F621F" w:rsidRPr="00EA5050" w:rsidRDefault="008F621F" w:rsidP="006A3C12">
            <w:pPr>
              <w:pStyle w:val="TableParagraph"/>
              <w:ind w:left="0"/>
              <w:rPr>
                <w:rFonts w:asciiTheme="minorHAnsi" w:hAnsiTheme="minorHAnsi" w:cstheme="minorHAnsi"/>
                <w:i/>
                <w:iCs/>
                <w:color w:val="FF0000"/>
                <w:sz w:val="24"/>
              </w:rPr>
            </w:pPr>
          </w:p>
          <w:p w14:paraId="43A3D6E4" w14:textId="70E4AA61" w:rsidR="0089339F" w:rsidRPr="00EA5050" w:rsidRDefault="0089339F" w:rsidP="006A3C12">
            <w:pPr>
              <w:pStyle w:val="TableParagraph"/>
              <w:ind w:left="0"/>
              <w:rPr>
                <w:rFonts w:asciiTheme="minorHAnsi" w:hAnsiTheme="minorHAnsi" w:cstheme="minorHAnsi"/>
                <w:b/>
                <w:bCs/>
                <w:i/>
                <w:iCs/>
                <w:sz w:val="24"/>
              </w:rPr>
            </w:pPr>
            <w:r w:rsidRPr="00EA5050">
              <w:rPr>
                <w:rFonts w:asciiTheme="minorHAnsi" w:hAnsiTheme="minorHAnsi" w:cstheme="minorHAnsi"/>
                <w:b/>
                <w:bCs/>
                <w:i/>
                <w:iCs/>
                <w:sz w:val="24"/>
              </w:rPr>
              <w:t>Our school were awarded the WLSSP- Virtual Sports Award and the School Games award- 2020</w:t>
            </w:r>
          </w:p>
        </w:tc>
        <w:tc>
          <w:tcPr>
            <w:tcW w:w="2520" w:type="dxa"/>
          </w:tcPr>
          <w:p w14:paraId="6A96ABDA" w14:textId="3204861E" w:rsidR="001659B8" w:rsidRPr="00EA5050" w:rsidRDefault="006350FB" w:rsidP="001659B8">
            <w:pPr>
              <w:pStyle w:val="TableParagraph"/>
              <w:ind w:left="0"/>
              <w:rPr>
                <w:i/>
                <w:iCs/>
                <w:color w:val="4F81BD" w:themeColor="accent1"/>
                <w:sz w:val="24"/>
              </w:rPr>
            </w:pPr>
            <w:r w:rsidRPr="00144BA8">
              <w:rPr>
                <w:rFonts w:asciiTheme="minorHAnsi" w:hAnsiTheme="minorHAnsi" w:cstheme="minorHAnsi"/>
                <w:color w:val="FF0000"/>
                <w:sz w:val="24"/>
              </w:rPr>
              <w:lastRenderedPageBreak/>
              <w:t xml:space="preserve"> </w:t>
            </w:r>
            <w:r w:rsidR="001659B8" w:rsidRPr="00EA5050">
              <w:rPr>
                <w:i/>
                <w:iCs/>
                <w:color w:val="4F81BD" w:themeColor="accent1"/>
                <w:sz w:val="24"/>
              </w:rPr>
              <w:t xml:space="preserve">Re assess activities </w:t>
            </w:r>
          </w:p>
          <w:p w14:paraId="314BCC59" w14:textId="77777777" w:rsidR="001659B8" w:rsidRPr="00EA5050" w:rsidRDefault="001659B8" w:rsidP="001659B8">
            <w:pPr>
              <w:pStyle w:val="TableParagraph"/>
              <w:ind w:left="0"/>
              <w:rPr>
                <w:i/>
                <w:iCs/>
                <w:color w:val="4F81BD" w:themeColor="accent1"/>
                <w:sz w:val="24"/>
              </w:rPr>
            </w:pPr>
            <w:r w:rsidRPr="00EA5050">
              <w:rPr>
                <w:i/>
                <w:iCs/>
                <w:color w:val="4F81BD" w:themeColor="accent1"/>
                <w:sz w:val="24"/>
              </w:rPr>
              <w:t>throughout the year20-21</w:t>
            </w:r>
          </w:p>
          <w:p w14:paraId="07CE8853" w14:textId="43EB395D" w:rsidR="00B939BD" w:rsidRPr="00144BA8" w:rsidRDefault="00B939BD" w:rsidP="00823948">
            <w:pPr>
              <w:pStyle w:val="TableParagraph"/>
              <w:ind w:left="0"/>
              <w:rPr>
                <w:rFonts w:asciiTheme="minorHAnsi" w:hAnsiTheme="minorHAnsi" w:cstheme="minorHAnsi"/>
                <w:color w:val="FF0000"/>
                <w:sz w:val="24"/>
              </w:rPr>
            </w:pPr>
          </w:p>
        </w:tc>
      </w:tr>
    </w:tbl>
    <w:p w14:paraId="44B87240" w14:textId="447F06F1" w:rsidR="00C84880" w:rsidRPr="00BF0511" w:rsidRDefault="00C84880" w:rsidP="00A316CB">
      <w:pPr>
        <w:tabs>
          <w:tab w:val="left" w:pos="12450"/>
        </w:tabs>
      </w:pPr>
    </w:p>
    <w:sectPr w:rsidR="00C84880" w:rsidRPr="00BF0511" w:rsidSect="001C353F">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270BE" w14:textId="77777777" w:rsidR="0045386C" w:rsidRDefault="0045386C" w:rsidP="00187DF3">
      <w:r>
        <w:separator/>
      </w:r>
    </w:p>
  </w:endnote>
  <w:endnote w:type="continuationSeparator" w:id="0">
    <w:p w14:paraId="4C67AF04" w14:textId="77777777" w:rsidR="0045386C" w:rsidRDefault="0045386C"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A37B" w14:textId="168A1DCD" w:rsidR="000E724A" w:rsidRPr="00BF0511" w:rsidRDefault="00DD5147" w:rsidP="00BF0511">
    <w:pPr>
      <w:pStyle w:val="BodyText"/>
      <w:spacing w:line="14" w:lineRule="auto"/>
      <w:rPr>
        <w:sz w:val="20"/>
      </w:rPr>
    </w:pPr>
    <w:r>
      <w:rPr>
        <w:noProof/>
        <w:lang w:bidi="ar-SA"/>
      </w:rPr>
      <mc:AlternateContent>
        <mc:Choice Requires="wps">
          <w:drawing>
            <wp:anchor distT="0" distB="0" distL="114300" distR="114300" simplePos="0" relativeHeight="251675648" behindDoc="1" locked="0" layoutInCell="1" allowOverlap="1" wp14:anchorId="30E7783F" wp14:editId="60C23C24">
              <wp:simplePos x="0" y="0"/>
              <wp:positionH relativeFrom="page">
                <wp:posOffset>444500</wp:posOffset>
              </wp:positionH>
              <wp:positionV relativeFrom="page">
                <wp:posOffset>7091680</wp:posOffset>
              </wp:positionV>
              <wp:extent cx="734695" cy="177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17C8" w14:textId="401B8535" w:rsidR="000E724A" w:rsidRDefault="000E724A" w:rsidP="00BF0511">
                          <w:pPr>
                            <w:pStyle w:val="BodyText"/>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7783F" id="_x0000_t202" coordsize="21600,21600" o:spt="202" path="m,l,21600r21600,l21600,xe">
              <v:stroke joinstyle="miter"/>
              <v:path gradientshapeok="t" o:connecttype="rect"/>
            </v:shapetype>
            <v:shape id="Text Box 12" o:spid="_x0000_s1033"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Bb6dFr6gEAALYDAAAOAAAAAAAAAAAAAAAAAC4CAABkcnMvZTJvRG9j&#10;LnhtbFBLAQItABQABgAIAAAAIQCG7NFb4AAAAAwBAAAPAAAAAAAAAAAAAAAAAEQEAABkcnMvZG93&#10;bnJldi54bWxQSwUGAAAAAAQABADzAAAAUQUAAAAA&#10;" filled="f" stroked="f">
              <v:textbox inset="0,0,0,0">
                <w:txbxContent>
                  <w:p w14:paraId="402B17C8" w14:textId="401B8535" w:rsidR="000E724A" w:rsidRDefault="000E724A" w:rsidP="00BF0511">
                    <w:pPr>
                      <w:pStyle w:val="BodyText"/>
                      <w:spacing w:line="264" w:lineRule="exact"/>
                    </w:pP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3AFCDBAF" wp14:editId="0A62DD96">
              <wp:simplePos x="0" y="0"/>
              <wp:positionH relativeFrom="page">
                <wp:posOffset>3853815</wp:posOffset>
              </wp:positionH>
              <wp:positionV relativeFrom="page">
                <wp:posOffset>7102475</wp:posOffset>
              </wp:positionV>
              <wp:extent cx="898525" cy="1778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3C2D" w14:textId="327EB025" w:rsidR="000E724A" w:rsidRDefault="000E724A" w:rsidP="000E724A">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DBAF" id="Text Box 13" o:spid="_x0000_s1034"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" filled="f" stroked="f">
              <v:textbox inset="0,0,0,0">
                <w:txbxContent>
                  <w:p w14:paraId="31A13C2D" w14:textId="327EB025" w:rsidR="000E724A" w:rsidRDefault="000E724A" w:rsidP="000E724A">
                    <w:pPr>
                      <w:pStyle w:val="BodyText"/>
                      <w:spacing w:line="264" w:lineRule="exact"/>
                      <w:ind w:left="20"/>
                    </w:pPr>
                  </w:p>
                </w:txbxContent>
              </v:textbox>
              <w10:wrap anchorx="page" anchory="page"/>
            </v:shape>
          </w:pict>
        </mc:Fallback>
      </mc:AlternateContent>
    </w:r>
  </w:p>
  <w:p w14:paraId="334C4920" w14:textId="71BD03F6"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A3C43" w14:textId="77777777" w:rsidR="0045386C" w:rsidRDefault="0045386C" w:rsidP="00187DF3">
      <w:r>
        <w:separator/>
      </w:r>
    </w:p>
  </w:footnote>
  <w:footnote w:type="continuationSeparator" w:id="0">
    <w:p w14:paraId="365AEDE2" w14:textId="77777777" w:rsidR="0045386C" w:rsidRDefault="0045386C"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79"/>
    <w:rsid w:val="000027BF"/>
    <w:rsid w:val="0002694C"/>
    <w:rsid w:val="000366AC"/>
    <w:rsid w:val="000979AC"/>
    <w:rsid w:val="000D4467"/>
    <w:rsid w:val="000E00C5"/>
    <w:rsid w:val="000E724A"/>
    <w:rsid w:val="00120B69"/>
    <w:rsid w:val="00144BA8"/>
    <w:rsid w:val="00162921"/>
    <w:rsid w:val="001659B8"/>
    <w:rsid w:val="0018442F"/>
    <w:rsid w:val="00187DF3"/>
    <w:rsid w:val="0019542A"/>
    <w:rsid w:val="001B5944"/>
    <w:rsid w:val="001C353F"/>
    <w:rsid w:val="001E423B"/>
    <w:rsid w:val="001F5B91"/>
    <w:rsid w:val="00226E65"/>
    <w:rsid w:val="002569F0"/>
    <w:rsid w:val="00306D11"/>
    <w:rsid w:val="003658B7"/>
    <w:rsid w:val="003822E8"/>
    <w:rsid w:val="00392078"/>
    <w:rsid w:val="003E490A"/>
    <w:rsid w:val="004055D5"/>
    <w:rsid w:val="004432D9"/>
    <w:rsid w:val="00446CCD"/>
    <w:rsid w:val="0045386C"/>
    <w:rsid w:val="00485CE3"/>
    <w:rsid w:val="004A65D7"/>
    <w:rsid w:val="004B6861"/>
    <w:rsid w:val="004C7FE1"/>
    <w:rsid w:val="005E56E1"/>
    <w:rsid w:val="006350FB"/>
    <w:rsid w:val="006A3C12"/>
    <w:rsid w:val="00705079"/>
    <w:rsid w:val="00720328"/>
    <w:rsid w:val="0074538A"/>
    <w:rsid w:val="00774D4E"/>
    <w:rsid w:val="007E03BA"/>
    <w:rsid w:val="0081567E"/>
    <w:rsid w:val="00823948"/>
    <w:rsid w:val="008258F3"/>
    <w:rsid w:val="008634AD"/>
    <w:rsid w:val="00892044"/>
    <w:rsid w:val="0089339F"/>
    <w:rsid w:val="008F621F"/>
    <w:rsid w:val="00913224"/>
    <w:rsid w:val="00936B6A"/>
    <w:rsid w:val="00992FC9"/>
    <w:rsid w:val="009A7E2E"/>
    <w:rsid w:val="009B1972"/>
    <w:rsid w:val="009B377D"/>
    <w:rsid w:val="009E3961"/>
    <w:rsid w:val="00A20A83"/>
    <w:rsid w:val="00A316CB"/>
    <w:rsid w:val="00A633D2"/>
    <w:rsid w:val="00A63836"/>
    <w:rsid w:val="00AB5D24"/>
    <w:rsid w:val="00AC1444"/>
    <w:rsid w:val="00AE1FE7"/>
    <w:rsid w:val="00AE3A1B"/>
    <w:rsid w:val="00B00F32"/>
    <w:rsid w:val="00B126F1"/>
    <w:rsid w:val="00B30931"/>
    <w:rsid w:val="00B939BD"/>
    <w:rsid w:val="00BA1507"/>
    <w:rsid w:val="00BD11AC"/>
    <w:rsid w:val="00BF0511"/>
    <w:rsid w:val="00C308D7"/>
    <w:rsid w:val="00C364D5"/>
    <w:rsid w:val="00C84880"/>
    <w:rsid w:val="00C91D1E"/>
    <w:rsid w:val="00CA7203"/>
    <w:rsid w:val="00CB0906"/>
    <w:rsid w:val="00CF09D4"/>
    <w:rsid w:val="00D179F0"/>
    <w:rsid w:val="00D2506B"/>
    <w:rsid w:val="00D36C75"/>
    <w:rsid w:val="00D3761A"/>
    <w:rsid w:val="00D44979"/>
    <w:rsid w:val="00D71BEA"/>
    <w:rsid w:val="00D963FC"/>
    <w:rsid w:val="00D9754C"/>
    <w:rsid w:val="00DC3D45"/>
    <w:rsid w:val="00DD5147"/>
    <w:rsid w:val="00DD7167"/>
    <w:rsid w:val="00DE64C7"/>
    <w:rsid w:val="00E01D80"/>
    <w:rsid w:val="00E104CA"/>
    <w:rsid w:val="00E1643C"/>
    <w:rsid w:val="00E23FB4"/>
    <w:rsid w:val="00E51F4F"/>
    <w:rsid w:val="00E673CA"/>
    <w:rsid w:val="00E7188C"/>
    <w:rsid w:val="00E764D8"/>
    <w:rsid w:val="00E84158"/>
    <w:rsid w:val="00E9465B"/>
    <w:rsid w:val="00EA5050"/>
    <w:rsid w:val="00EE1BFD"/>
    <w:rsid w:val="00F20BEB"/>
    <w:rsid w:val="00F47DEA"/>
    <w:rsid w:val="00F82FAB"/>
    <w:rsid w:val="00F87208"/>
    <w:rsid w:val="00FB037A"/>
    <w:rsid w:val="00FB7047"/>
    <w:rsid w:val="00FD0B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1434"/>
  <w15:docId w15:val="{AC5FA720-46B1-469B-930D-E6FFCB26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353F"/>
    <w:rPr>
      <w:rFonts w:ascii="Calibri" w:eastAsia="Calibri" w:hAnsi="Calibri" w:cs="Calibri"/>
      <w:lang w:val="en-GB" w:eastAsia="en-GB" w:bidi="en-GB"/>
    </w:rPr>
  </w:style>
  <w:style w:type="paragraph" w:styleId="Heading1">
    <w:name w:val="heading 1"/>
    <w:basedOn w:val="Normal"/>
    <w:uiPriority w:val="1"/>
    <w:qFormat/>
    <w:rsid w:val="001C353F"/>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353F"/>
    <w:rPr>
      <w:sz w:val="24"/>
      <w:szCs w:val="24"/>
    </w:rPr>
  </w:style>
  <w:style w:type="paragraph" w:styleId="ListParagraph">
    <w:name w:val="List Paragraph"/>
    <w:basedOn w:val="Normal"/>
    <w:uiPriority w:val="1"/>
    <w:qFormat/>
    <w:rsid w:val="001C353F"/>
    <w:pPr>
      <w:ind w:left="1080" w:hanging="360"/>
    </w:pPr>
  </w:style>
  <w:style w:type="paragraph" w:customStyle="1" w:styleId="TableParagraph">
    <w:name w:val="Table Paragraph"/>
    <w:basedOn w:val="Normal"/>
    <w:uiPriority w:val="1"/>
    <w:qFormat/>
    <w:rsid w:val="001C353F"/>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02694C"/>
    <w:rPr>
      <w:color w:val="800080" w:themeColor="followedHyperlink"/>
      <w:u w:val="single"/>
    </w:rPr>
  </w:style>
  <w:style w:type="paragraph" w:styleId="NoSpacing">
    <w:name w:val="No Spacing"/>
    <w:link w:val="NoSpacingChar"/>
    <w:uiPriority w:val="1"/>
    <w:qFormat/>
    <w:rsid w:val="00485CE3"/>
    <w:pPr>
      <w:widowControl/>
      <w:autoSpaceDE/>
      <w:autoSpaceDN/>
    </w:pPr>
    <w:rPr>
      <w:rFonts w:eastAsiaTheme="minorEastAsia"/>
    </w:rPr>
  </w:style>
  <w:style w:type="character" w:customStyle="1" w:styleId="NoSpacingChar">
    <w:name w:val="No Spacing Char"/>
    <w:basedOn w:val="DefaultParagraphFont"/>
    <w:link w:val="NoSpacing"/>
    <w:uiPriority w:val="1"/>
    <w:rsid w:val="00485CE3"/>
    <w:rPr>
      <w:rFonts w:eastAsiaTheme="minorEastAsia"/>
    </w:rPr>
  </w:style>
  <w:style w:type="table" w:styleId="TableGrid">
    <w:name w:val="Table Grid"/>
    <w:basedOn w:val="TableNormal"/>
    <w:uiPriority w:val="39"/>
    <w:rsid w:val="00B00F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80F29A55A4AD781AA4A5F78F9F04C"/>
        <w:category>
          <w:name w:val="General"/>
          <w:gallery w:val="placeholder"/>
        </w:category>
        <w:types>
          <w:type w:val="bbPlcHdr"/>
        </w:types>
        <w:behaviors>
          <w:behavior w:val="content"/>
        </w:behaviors>
        <w:guid w:val="{D4DAA3E6-4727-44F6-9A1C-E7A69C03BABB}"/>
      </w:docPartPr>
      <w:docPartBody>
        <w:p w:rsidR="001C6B7B" w:rsidRDefault="004307B9" w:rsidP="004307B9">
          <w:pPr>
            <w:pStyle w:val="9A080F29A55A4AD781AA4A5F78F9F04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B9"/>
    <w:rsid w:val="000C55F3"/>
    <w:rsid w:val="00161B1B"/>
    <w:rsid w:val="001C6B7B"/>
    <w:rsid w:val="003E3DE1"/>
    <w:rsid w:val="00417657"/>
    <w:rsid w:val="004307B9"/>
    <w:rsid w:val="004366E6"/>
    <w:rsid w:val="00453430"/>
    <w:rsid w:val="004C21C5"/>
    <w:rsid w:val="005733C2"/>
    <w:rsid w:val="00972DDC"/>
    <w:rsid w:val="00A40EEB"/>
    <w:rsid w:val="00B146BE"/>
    <w:rsid w:val="00B7340A"/>
    <w:rsid w:val="00E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80F29A55A4AD781AA4A5F78F9F04C">
    <w:name w:val="9A080F29A55A4AD781AA4A5F78F9F04C"/>
    <w:rsid w:val="00430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Burscough Bridge Methodist School</vt:lpstr>
    </vt:vector>
  </TitlesOfParts>
  <Company>Hewlett-Packard Company</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Burscough Bridge Methodist School</dc:title>
  <dc:creator>Simon Roche</dc:creator>
  <cp:lastModifiedBy> </cp:lastModifiedBy>
  <cp:revision>4</cp:revision>
  <dcterms:created xsi:type="dcterms:W3CDTF">2021-04-15T13:46:00Z</dcterms:created>
  <dcterms:modified xsi:type="dcterms:W3CDTF">2021-04-15T14:53:00Z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